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99B6" w14:textId="41581863" w:rsidR="00F54C69" w:rsidRPr="00F54C69" w:rsidRDefault="00F54C69" w:rsidP="00F54C69">
      <w:pPr>
        <w:pStyle w:val="a9"/>
        <w:rPr>
          <w:rFonts w:cs="Arial"/>
          <w:bCs/>
          <w:sz w:val="22"/>
        </w:rPr>
      </w:pPr>
      <w:r w:rsidRPr="00F54C69">
        <w:rPr>
          <w:rFonts w:cs="Arial"/>
          <w:bCs/>
          <w:sz w:val="22"/>
        </w:rPr>
        <w:t>3GPP TSG-RAN WG1 Meeting #11</w:t>
      </w:r>
      <w:r w:rsidR="00892E36">
        <w:rPr>
          <w:rFonts w:cs="Arial"/>
          <w:bCs/>
          <w:sz w:val="22"/>
        </w:rPr>
        <w:t>4</w:t>
      </w:r>
      <w:r w:rsidRPr="00F54C69">
        <w:rPr>
          <w:rFonts w:cs="Arial"/>
          <w:bCs/>
          <w:sz w:val="22"/>
        </w:rPr>
        <w:tab/>
      </w:r>
      <w:r w:rsidRPr="00F54C69">
        <w:rPr>
          <w:rFonts w:cs="Arial"/>
          <w:bCs/>
          <w:sz w:val="22"/>
        </w:rPr>
        <w:tab/>
      </w:r>
      <w:r w:rsidR="00892E36" w:rsidRPr="00892E36">
        <w:rPr>
          <w:rFonts w:cs="Arial"/>
          <w:bCs/>
          <w:sz w:val="22"/>
        </w:rPr>
        <w:t>R1-2306790</w:t>
      </w:r>
    </w:p>
    <w:p w14:paraId="37F736BC" w14:textId="4BB4D5EF" w:rsidR="00F54C69" w:rsidRDefault="00892E36" w:rsidP="00F54C69">
      <w:pPr>
        <w:pStyle w:val="a9"/>
        <w:rPr>
          <w:rFonts w:cs="Arial"/>
          <w:bCs/>
          <w:sz w:val="22"/>
        </w:rPr>
      </w:pPr>
      <w:r w:rsidRPr="00892E36">
        <w:rPr>
          <w:rFonts w:cs="Arial"/>
          <w:bCs/>
          <w:sz w:val="22"/>
        </w:rPr>
        <w:t>Toulouse, France, August 21st – August 25th, 2023</w:t>
      </w:r>
    </w:p>
    <w:p w14:paraId="011BD7B9" w14:textId="77777777" w:rsidR="00892E36" w:rsidRPr="00D975CE" w:rsidRDefault="00892E36" w:rsidP="00F54C69">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740627E"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9C7289" w:rsidRPr="009C7289">
        <w:rPr>
          <w:rFonts w:cs="Arial"/>
          <w:sz w:val="22"/>
          <w:szCs w:val="22"/>
        </w:rPr>
        <w:t xml:space="preserve">Discussion on </w:t>
      </w:r>
      <w:r w:rsidR="009C7289" w:rsidRPr="009C7289">
        <w:rPr>
          <w:rFonts w:cs="Arial"/>
          <w:sz w:val="22"/>
          <w:szCs w:val="22"/>
        </w:rPr>
        <w:t>remaining</w:t>
      </w:r>
      <w:r w:rsidR="009C7289" w:rsidRPr="009C7289">
        <w:rPr>
          <w:rFonts w:cs="Arial"/>
          <w:sz w:val="22"/>
          <w:szCs w:val="22"/>
        </w:rPr>
        <w:t xml:space="preserve"> issues of Rel-18 Multi-carrier and NCR enhancements</w:t>
      </w:r>
    </w:p>
    <w:p w14:paraId="43734CCA" w14:textId="0A0023A3"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B708ED">
        <w:rPr>
          <w:rFonts w:eastAsia="宋体" w:cs="Arial"/>
          <w:sz w:val="22"/>
          <w:szCs w:val="22"/>
          <w:lang w:eastAsia="zh-CN"/>
        </w:rPr>
        <w:t>9.1</w:t>
      </w:r>
      <w:r w:rsidR="00770F01">
        <w:rPr>
          <w:rFonts w:eastAsia="宋体" w:cs="Arial"/>
          <w:sz w:val="22"/>
          <w:szCs w:val="22"/>
          <w:lang w:eastAsia="zh-CN"/>
        </w:rPr>
        <w:t>7</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rsidP="00577B79">
      <w:pPr>
        <w:pStyle w:val="1"/>
        <w:keepLines/>
        <w:numPr>
          <w:ilvl w:val="0"/>
          <w:numId w:val="41"/>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4"/>
      <w:bookmarkStart w:id="4" w:name="OLE_LINK13"/>
      <w:r w:rsidRPr="00A83E5A">
        <w:rPr>
          <w:rFonts w:cs="Times New Roman"/>
          <w:b w:val="0"/>
          <w:bCs w:val="0"/>
          <w:kern w:val="0"/>
          <w:sz w:val="36"/>
          <w:szCs w:val="20"/>
          <w:lang w:val="en-GB" w:eastAsia="en-GB"/>
        </w:rPr>
        <w:t>Introduction</w:t>
      </w:r>
    </w:p>
    <w:p w14:paraId="3D17F854" w14:textId="644DFF8E" w:rsidR="00CD0560" w:rsidRDefault="00CD0560" w:rsidP="001E0AC5">
      <w:pPr>
        <w:pStyle w:val="a1"/>
        <w:spacing w:before="120"/>
        <w:rPr>
          <w:rFonts w:eastAsia="宋体"/>
          <w:bCs/>
          <w:szCs w:val="20"/>
          <w:lang w:eastAsia="zh-CN"/>
        </w:rPr>
      </w:pPr>
      <w:bookmarkStart w:id="5" w:name="_Ref16006416"/>
      <w:r>
        <w:rPr>
          <w:rFonts w:eastAsia="宋体"/>
          <w:bCs/>
          <w:szCs w:val="20"/>
          <w:lang w:eastAsia="zh-CN"/>
        </w:rPr>
        <w:t xml:space="preserve">In </w:t>
      </w:r>
      <w:r>
        <w:rPr>
          <w:rFonts w:eastAsia="宋体" w:hint="eastAsia"/>
          <w:bCs/>
          <w:szCs w:val="20"/>
          <w:lang w:eastAsia="zh-CN"/>
        </w:rPr>
        <w:t>this</w:t>
      </w:r>
      <w:r>
        <w:rPr>
          <w:rFonts w:eastAsia="宋体"/>
          <w:bCs/>
          <w:szCs w:val="20"/>
          <w:lang w:eastAsia="zh-CN"/>
        </w:rPr>
        <w:t xml:space="preserve"> </w:t>
      </w:r>
      <w:r>
        <w:rPr>
          <w:rFonts w:eastAsia="宋体" w:hint="eastAsia"/>
          <w:bCs/>
          <w:szCs w:val="20"/>
          <w:lang w:eastAsia="zh-CN"/>
        </w:rPr>
        <w:t>contribution</w:t>
      </w:r>
      <w:r>
        <w:rPr>
          <w:rFonts w:eastAsia="宋体"/>
          <w:bCs/>
          <w:szCs w:val="20"/>
          <w:lang w:eastAsia="zh-CN"/>
        </w:rPr>
        <w:t xml:space="preserve">, we discussed </w:t>
      </w:r>
      <w:r w:rsidR="001525F4">
        <w:rPr>
          <w:rFonts w:eastAsia="宋体"/>
          <w:bCs/>
          <w:szCs w:val="20"/>
          <w:lang w:eastAsia="zh-CN"/>
        </w:rPr>
        <w:t>the</w:t>
      </w:r>
      <w:r w:rsidR="00AF62D9">
        <w:rPr>
          <w:rFonts w:eastAsia="宋体"/>
          <w:bCs/>
          <w:szCs w:val="20"/>
          <w:lang w:eastAsia="zh-CN"/>
        </w:rPr>
        <w:t xml:space="preserve"> </w:t>
      </w:r>
      <w:r>
        <w:rPr>
          <w:rFonts w:eastAsia="宋体"/>
          <w:bCs/>
          <w:szCs w:val="20"/>
          <w:lang w:eastAsia="zh-CN"/>
        </w:rPr>
        <w:t>remaining issues on the following a</w:t>
      </w:r>
      <w:r w:rsidR="00200659">
        <w:rPr>
          <w:rFonts w:eastAsia="宋体"/>
          <w:bCs/>
          <w:szCs w:val="20"/>
          <w:lang w:eastAsia="zh-CN"/>
        </w:rPr>
        <w:t>sp</w:t>
      </w:r>
      <w:r>
        <w:rPr>
          <w:rFonts w:eastAsia="宋体"/>
          <w:bCs/>
          <w:szCs w:val="20"/>
          <w:lang w:eastAsia="zh-CN"/>
        </w:rPr>
        <w:t>ects:</w:t>
      </w:r>
    </w:p>
    <w:p w14:paraId="092D432E" w14:textId="77777777" w:rsidR="00CD0560" w:rsidRDefault="00CD0560" w:rsidP="00577B79">
      <w:pPr>
        <w:pStyle w:val="a1"/>
        <w:numPr>
          <w:ilvl w:val="0"/>
          <w:numId w:val="34"/>
        </w:numPr>
        <w:spacing w:before="120"/>
        <w:rPr>
          <w:rFonts w:cs="Arial"/>
          <w:sz w:val="21"/>
          <w:szCs w:val="21"/>
        </w:rPr>
      </w:pPr>
      <w:r w:rsidRPr="00553300">
        <w:rPr>
          <w:rFonts w:cs="Arial"/>
          <w:sz w:val="21"/>
          <w:szCs w:val="21"/>
        </w:rPr>
        <w:t>Rel-18 Multi-carrier enhancements</w:t>
      </w:r>
    </w:p>
    <w:p w14:paraId="14EF0730" w14:textId="4B07C8B5" w:rsidR="007E264D" w:rsidRPr="00892E36" w:rsidRDefault="00B26097" w:rsidP="00892E36">
      <w:pPr>
        <w:pStyle w:val="a1"/>
        <w:numPr>
          <w:ilvl w:val="0"/>
          <w:numId w:val="34"/>
        </w:numPr>
        <w:spacing w:before="120"/>
        <w:rPr>
          <w:rFonts w:cs="Arial"/>
          <w:sz w:val="21"/>
          <w:szCs w:val="21"/>
        </w:rPr>
      </w:pPr>
      <w:r w:rsidRPr="00553300">
        <w:rPr>
          <w:rFonts w:cs="Arial"/>
          <w:sz w:val="21"/>
          <w:szCs w:val="21"/>
        </w:rPr>
        <w:t xml:space="preserve">Rel-18 </w:t>
      </w:r>
      <w:r>
        <w:rPr>
          <w:rFonts w:cs="Arial"/>
          <w:sz w:val="21"/>
          <w:szCs w:val="21"/>
        </w:rPr>
        <w:t>NCR</w:t>
      </w:r>
    </w:p>
    <w:p w14:paraId="00EA4709" w14:textId="39D6C59B" w:rsidR="00E11483" w:rsidRPr="00E11483" w:rsidRDefault="007447D2" w:rsidP="00577B79">
      <w:pPr>
        <w:pStyle w:val="1"/>
        <w:keepLines/>
        <w:numPr>
          <w:ilvl w:val="0"/>
          <w:numId w:val="41"/>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11483">
        <w:rPr>
          <w:rFonts w:cs="Times New Roman"/>
          <w:b w:val="0"/>
          <w:bCs w:val="0"/>
          <w:kern w:val="0"/>
          <w:sz w:val="36"/>
          <w:szCs w:val="20"/>
          <w:lang w:val="en-GB" w:eastAsia="en-GB"/>
        </w:rPr>
        <w:t>Discussion on Multi-carrier enhancements</w:t>
      </w:r>
    </w:p>
    <w:p w14:paraId="6BC766D0" w14:textId="2074DE71" w:rsidR="0083636C" w:rsidRPr="00E4779A" w:rsidRDefault="00CF7F4A" w:rsidP="00577B79">
      <w:pPr>
        <w:pStyle w:val="2"/>
        <w:numPr>
          <w:ilvl w:val="1"/>
          <w:numId w:val="41"/>
        </w:numPr>
        <w:rPr>
          <w:lang w:val="en-GB"/>
        </w:rPr>
      </w:pPr>
      <w:r>
        <w:rPr>
          <w:lang w:val="en-GB"/>
        </w:rPr>
        <w:t>Multi-cell scheduling</w:t>
      </w:r>
    </w:p>
    <w:p w14:paraId="40C8D3BD" w14:textId="5448EB96" w:rsidR="0083636C" w:rsidRPr="00400826" w:rsidRDefault="00A019DA" w:rsidP="00577B79">
      <w:pPr>
        <w:pStyle w:val="30"/>
        <w:numPr>
          <w:ilvl w:val="2"/>
          <w:numId w:val="41"/>
        </w:numPr>
        <w:ind w:left="1021" w:hanging="737"/>
        <w:rPr>
          <w:rFonts w:eastAsiaTheme="minorEastAsia"/>
          <w:sz w:val="20"/>
          <w:szCs w:val="20"/>
          <w:lang w:val="en-GB" w:eastAsia="zh-CN"/>
        </w:rPr>
      </w:pPr>
      <w:r>
        <w:rPr>
          <w:rFonts w:eastAsiaTheme="minorEastAsia"/>
          <w:sz w:val="20"/>
          <w:szCs w:val="20"/>
          <w:lang w:val="en-GB" w:eastAsia="zh-CN"/>
        </w:rPr>
        <w:t>R</w:t>
      </w:r>
      <w:r w:rsidR="002B2328" w:rsidRPr="00400826">
        <w:rPr>
          <w:rFonts w:eastAsiaTheme="minorEastAsia"/>
          <w:sz w:val="20"/>
          <w:szCs w:val="20"/>
          <w:lang w:val="en-GB" w:eastAsia="zh-CN"/>
        </w:rPr>
        <w:t>estriction</w:t>
      </w:r>
      <w:r w:rsidR="002B2328">
        <w:rPr>
          <w:rFonts w:eastAsiaTheme="minorEastAsia"/>
          <w:sz w:val="20"/>
          <w:szCs w:val="20"/>
          <w:lang w:val="en-GB" w:eastAsia="zh-CN"/>
        </w:rPr>
        <w:t>s</w:t>
      </w:r>
      <w:r w:rsidR="002B2328" w:rsidRPr="00400826">
        <w:rPr>
          <w:rFonts w:eastAsiaTheme="minorEastAsia"/>
          <w:sz w:val="20"/>
          <w:szCs w:val="20"/>
          <w:lang w:val="en-GB" w:eastAsia="zh-CN"/>
        </w:rPr>
        <w:t xml:space="preserve"> </w:t>
      </w:r>
      <w:r w:rsidR="0083636C" w:rsidRPr="00400826">
        <w:rPr>
          <w:rFonts w:eastAsiaTheme="minorEastAsia"/>
          <w:sz w:val="20"/>
          <w:szCs w:val="20"/>
          <w:lang w:val="en-GB" w:eastAsia="zh-CN"/>
        </w:rPr>
        <w:t>on</w:t>
      </w:r>
      <w:r w:rsidR="00A265E5">
        <w:rPr>
          <w:rFonts w:eastAsiaTheme="minorEastAsia"/>
          <w:sz w:val="20"/>
          <w:szCs w:val="20"/>
          <w:lang w:val="en-GB" w:eastAsia="zh-CN"/>
        </w:rPr>
        <w:t xml:space="preserve"> RRC</w:t>
      </w:r>
      <w:r w:rsidR="0083636C" w:rsidRPr="00400826">
        <w:rPr>
          <w:rFonts w:eastAsiaTheme="minorEastAsia"/>
          <w:sz w:val="20"/>
          <w:szCs w:val="20"/>
          <w:lang w:val="en-GB" w:eastAsia="zh-CN"/>
        </w:rPr>
        <w:t xml:space="preserve"> </w:t>
      </w:r>
      <w:r w:rsidR="002B2328">
        <w:rPr>
          <w:rFonts w:eastAsiaTheme="minorEastAsia"/>
          <w:sz w:val="20"/>
          <w:szCs w:val="20"/>
          <w:lang w:val="en-GB" w:eastAsia="zh-CN"/>
        </w:rPr>
        <w:t>configuration</w:t>
      </w:r>
    </w:p>
    <w:p w14:paraId="736FC183" w14:textId="253C6CBB" w:rsidR="0083636C" w:rsidRPr="00E4779A" w:rsidRDefault="0091364A" w:rsidP="00C54187">
      <w:pPr>
        <w:pStyle w:val="a1"/>
        <w:spacing w:before="120"/>
        <w:rPr>
          <w:rFonts w:eastAsiaTheme="minorEastAsia"/>
          <w:lang w:eastAsia="zh-CN"/>
        </w:rPr>
      </w:pPr>
      <w:r w:rsidRPr="0091364A">
        <w:rPr>
          <w:rFonts w:eastAsiaTheme="minorEastAsia"/>
          <w:lang w:val="en-GB" w:eastAsia="zh-CN"/>
        </w:rPr>
        <w:t xml:space="preserve">During the previous RAN1 meeting, the following </w:t>
      </w:r>
      <w:r>
        <w:rPr>
          <w:rFonts w:eastAsiaTheme="minorEastAsia"/>
          <w:lang w:val="en-GB" w:eastAsia="zh-CN"/>
        </w:rPr>
        <w:t>agreement</w:t>
      </w:r>
      <w:r w:rsidR="00713498">
        <w:rPr>
          <w:rFonts w:eastAsiaTheme="minorEastAsia"/>
          <w:lang w:val="en-GB" w:eastAsia="zh-CN"/>
        </w:rPr>
        <w:t>s</w:t>
      </w:r>
      <w:r w:rsidRPr="0091364A">
        <w:rPr>
          <w:rFonts w:eastAsiaTheme="minorEastAsia"/>
          <w:lang w:val="en-GB" w:eastAsia="zh-CN"/>
        </w:rPr>
        <w:t xml:space="preserve"> w</w:t>
      </w:r>
      <w:r w:rsidR="00713498">
        <w:rPr>
          <w:rFonts w:eastAsiaTheme="minorEastAsia"/>
          <w:lang w:val="en-GB" w:eastAsia="zh-CN"/>
        </w:rPr>
        <w:t>ere</w:t>
      </w:r>
      <w:r w:rsidRPr="0091364A">
        <w:rPr>
          <w:rFonts w:eastAsiaTheme="minorEastAsia"/>
          <w:lang w:val="en-GB" w:eastAsia="zh-CN"/>
        </w:rPr>
        <w:t xml:space="preserve"> reached. However, th</w:t>
      </w:r>
      <w:r w:rsidR="00D21CD2">
        <w:rPr>
          <w:rFonts w:eastAsiaTheme="minorEastAsia"/>
          <w:lang w:val="en-GB" w:eastAsia="zh-CN"/>
        </w:rPr>
        <w:t>ese</w:t>
      </w:r>
      <w:r w:rsidRPr="0091364A">
        <w:rPr>
          <w:rFonts w:eastAsiaTheme="minorEastAsia"/>
          <w:lang w:val="en-GB" w:eastAsia="zh-CN"/>
        </w:rPr>
        <w:t xml:space="preserve"> </w:t>
      </w:r>
      <w:r>
        <w:rPr>
          <w:rFonts w:eastAsiaTheme="minorEastAsia"/>
          <w:lang w:val="en-GB" w:eastAsia="zh-CN"/>
        </w:rPr>
        <w:t>agreement</w:t>
      </w:r>
      <w:r w:rsidR="00D21CD2">
        <w:rPr>
          <w:rFonts w:eastAsiaTheme="minorEastAsia"/>
          <w:lang w:val="en-GB" w:eastAsia="zh-CN"/>
        </w:rPr>
        <w:t>s</w:t>
      </w:r>
      <w:r w:rsidRPr="0091364A">
        <w:rPr>
          <w:rFonts w:eastAsiaTheme="minorEastAsia"/>
          <w:lang w:val="en-GB" w:eastAsia="zh-CN"/>
        </w:rPr>
        <w:t xml:space="preserve"> ha</w:t>
      </w:r>
      <w:r w:rsidR="00713498">
        <w:rPr>
          <w:rFonts w:eastAsiaTheme="minorEastAsia"/>
          <w:lang w:val="en-GB" w:eastAsia="zh-CN"/>
        </w:rPr>
        <w:t>ve</w:t>
      </w:r>
      <w:r w:rsidRPr="0091364A">
        <w:rPr>
          <w:rFonts w:eastAsiaTheme="minorEastAsia"/>
          <w:lang w:val="en-GB" w:eastAsia="zh-CN"/>
        </w:rPr>
        <w:t xml:space="preserve"> not been reflected in the </w:t>
      </w:r>
      <w:r>
        <w:rPr>
          <w:rFonts w:eastAsiaTheme="minorEastAsia"/>
          <w:lang w:val="en-GB" w:eastAsia="zh-CN"/>
        </w:rPr>
        <w:t>CR</w:t>
      </w:r>
      <w:r w:rsidRPr="0091364A">
        <w:rPr>
          <w:rFonts w:eastAsiaTheme="minorEastAsia"/>
          <w:lang w:val="en-GB" w:eastAsia="zh-CN"/>
        </w:rPr>
        <w:t xml:space="preserve">. </w:t>
      </w:r>
      <w:r w:rsidR="005264B3">
        <w:rPr>
          <w:rFonts w:eastAsiaTheme="minorEastAsia"/>
          <w:lang w:val="en-GB" w:eastAsia="zh-CN"/>
        </w:rPr>
        <w:t>A</w:t>
      </w:r>
      <w:r w:rsidR="005264B3">
        <w:rPr>
          <w:rFonts w:eastAsiaTheme="minorEastAsia" w:hint="eastAsia"/>
          <w:lang w:val="en-GB" w:eastAsia="zh-CN"/>
        </w:rPr>
        <w:t>s</w:t>
      </w:r>
      <w:r w:rsidR="005264B3">
        <w:rPr>
          <w:rFonts w:eastAsiaTheme="minorEastAsia"/>
          <w:lang w:val="en-GB" w:eastAsia="zh-CN"/>
        </w:rPr>
        <w:t xml:space="preserve"> the agreement </w:t>
      </w:r>
      <w:r w:rsidR="00B824A4" w:rsidRPr="00B824A4">
        <w:rPr>
          <w:rFonts w:eastAsiaTheme="minorEastAsia"/>
          <w:lang w:val="en-GB" w:eastAsia="zh-CN"/>
        </w:rPr>
        <w:t>imposes</w:t>
      </w:r>
      <w:r w:rsidR="005264B3">
        <w:rPr>
          <w:rFonts w:eastAsiaTheme="minorEastAsia"/>
          <w:lang w:val="en-GB" w:eastAsia="zh-CN"/>
        </w:rPr>
        <w:t xml:space="preserve"> </w:t>
      </w:r>
      <w:r w:rsidR="00B824A4">
        <w:rPr>
          <w:rFonts w:eastAsiaTheme="minorEastAsia"/>
          <w:lang w:val="en-GB" w:eastAsia="zh-CN"/>
        </w:rPr>
        <w:t>certain</w:t>
      </w:r>
      <w:r w:rsidR="005264B3">
        <w:rPr>
          <w:rFonts w:eastAsiaTheme="minorEastAsia"/>
          <w:lang w:val="en-GB" w:eastAsia="zh-CN"/>
        </w:rPr>
        <w:t xml:space="preserve"> restriction</w:t>
      </w:r>
      <w:r w:rsidR="00B824A4">
        <w:rPr>
          <w:rFonts w:eastAsiaTheme="minorEastAsia"/>
          <w:lang w:val="en-GB" w:eastAsia="zh-CN"/>
        </w:rPr>
        <w:t>s</w:t>
      </w:r>
      <w:r w:rsidR="005264B3">
        <w:rPr>
          <w:rFonts w:eastAsiaTheme="minorEastAsia"/>
          <w:lang w:val="en-GB" w:eastAsia="zh-CN"/>
        </w:rPr>
        <w:t xml:space="preserve"> on RRC configuration</w:t>
      </w:r>
      <w:r w:rsidRPr="0091364A">
        <w:rPr>
          <w:rFonts w:eastAsiaTheme="minorEastAsia"/>
          <w:lang w:val="en-GB" w:eastAsia="zh-CN"/>
        </w:rPr>
        <w:t>, we propose to add th</w:t>
      </w:r>
      <w:r w:rsidR="00713498">
        <w:rPr>
          <w:rFonts w:eastAsiaTheme="minorEastAsia"/>
          <w:lang w:val="en-GB" w:eastAsia="zh-CN"/>
        </w:rPr>
        <w:t>ese</w:t>
      </w:r>
      <w:r w:rsidRPr="0091364A">
        <w:rPr>
          <w:rFonts w:eastAsiaTheme="minorEastAsia"/>
          <w:lang w:val="en-GB" w:eastAsia="zh-CN"/>
        </w:rPr>
        <w:t xml:space="preserve"> </w:t>
      </w:r>
      <w:r w:rsidR="00713498">
        <w:rPr>
          <w:rFonts w:eastAsiaTheme="minorEastAsia"/>
          <w:lang w:val="en-GB" w:eastAsia="zh-CN"/>
        </w:rPr>
        <w:t xml:space="preserve">agreements </w:t>
      </w:r>
      <w:r w:rsidRPr="0091364A">
        <w:rPr>
          <w:rFonts w:eastAsiaTheme="minorEastAsia"/>
          <w:lang w:val="en-GB" w:eastAsia="zh-CN"/>
        </w:rPr>
        <w:t xml:space="preserve">in the </w:t>
      </w:r>
      <w:r w:rsidR="00713498">
        <w:rPr>
          <w:rFonts w:eastAsiaTheme="minorEastAsia"/>
          <w:lang w:val="en-GB" w:eastAsia="zh-CN"/>
        </w:rPr>
        <w:t>Column P ‘comments’</w:t>
      </w:r>
      <w:r>
        <w:rPr>
          <w:rFonts w:eastAsiaTheme="minorEastAsia"/>
          <w:lang w:val="en-GB" w:eastAsia="zh-CN"/>
        </w:rPr>
        <w:t xml:space="preserve"> of the corresponding RRC parameters</w:t>
      </w:r>
      <w:r w:rsidR="00B824A4">
        <w:rPr>
          <w:rFonts w:eastAsiaTheme="minorEastAsia"/>
          <w:lang w:val="en-GB" w:eastAsia="zh-CN"/>
        </w:rPr>
        <w:t xml:space="preserve"> list</w:t>
      </w:r>
      <w:r>
        <w:rPr>
          <w:rFonts w:eastAsiaTheme="minorEastAsia"/>
          <w:lang w:val="en-GB" w:eastAsia="zh-CN"/>
        </w:rPr>
        <w:t>.</w:t>
      </w:r>
      <w:r w:rsidR="00713498">
        <w:rPr>
          <w:rFonts w:eastAsiaTheme="minorEastAsia"/>
          <w:lang w:val="en-GB" w:eastAsia="zh-CN"/>
        </w:rPr>
        <w:t xml:space="preserve"> How to capture these agreements can be up to RAN2</w:t>
      </w:r>
      <w:r w:rsidR="00A63669">
        <w:rPr>
          <w:rFonts w:eastAsiaTheme="minorEastAsia"/>
          <w:lang w:val="en-GB" w:eastAsia="zh-CN"/>
        </w:rPr>
        <w:t>.</w:t>
      </w:r>
    </w:p>
    <w:tbl>
      <w:tblPr>
        <w:tblStyle w:val="aff1"/>
        <w:tblW w:w="0" w:type="auto"/>
        <w:tblLook w:val="04A0" w:firstRow="1" w:lastRow="0" w:firstColumn="1" w:lastColumn="0" w:noHBand="0" w:noVBand="1"/>
      </w:tblPr>
      <w:tblGrid>
        <w:gridCol w:w="9060"/>
      </w:tblGrid>
      <w:tr w:rsidR="0083636C" w14:paraId="42F4691B" w14:textId="77777777" w:rsidTr="009668DB">
        <w:tc>
          <w:tcPr>
            <w:tcW w:w="9060" w:type="dxa"/>
          </w:tcPr>
          <w:p w14:paraId="215FC636" w14:textId="77777777" w:rsidR="0083636C" w:rsidRPr="00370D20" w:rsidRDefault="0083636C" w:rsidP="00C54187">
            <w:pPr>
              <w:spacing w:before="120" w:after="120"/>
              <w:rPr>
                <w:rFonts w:eastAsia="等线"/>
                <w:kern w:val="2"/>
                <w:szCs w:val="20"/>
                <w:lang w:eastAsia="zh-CN"/>
              </w:rPr>
            </w:pPr>
            <w:r w:rsidRPr="00757F15">
              <w:rPr>
                <w:rFonts w:eastAsia="等线"/>
                <w:kern w:val="2"/>
                <w:szCs w:val="20"/>
                <w:highlight w:val="green"/>
                <w:lang w:eastAsia="zh-CN"/>
              </w:rPr>
              <w:t>Agreement</w:t>
            </w:r>
          </w:p>
          <w:p w14:paraId="7243D6C3" w14:textId="77777777" w:rsidR="0083636C" w:rsidRPr="00370D20" w:rsidRDefault="0083636C" w:rsidP="00C54187">
            <w:pPr>
              <w:spacing w:before="120" w:after="120"/>
              <w:rPr>
                <w:rFonts w:eastAsia="等线"/>
                <w:kern w:val="2"/>
                <w:szCs w:val="20"/>
                <w:lang w:eastAsia="zh-CN"/>
              </w:rPr>
            </w:pPr>
            <w:r w:rsidRPr="00370D20">
              <w:rPr>
                <w:rFonts w:eastAsia="等线"/>
                <w:kern w:val="2"/>
                <w:szCs w:val="20"/>
                <w:lang w:eastAsia="zh-CN"/>
              </w:rPr>
              <w:t>All the co-scheduled cells by a DCI format 1_X and the scheduling cell are included in the same PUCCH group.</w:t>
            </w:r>
          </w:p>
          <w:p w14:paraId="2F92EC2E" w14:textId="77777777" w:rsidR="0083636C" w:rsidRPr="00370D20" w:rsidRDefault="0083636C" w:rsidP="00C54187">
            <w:pPr>
              <w:spacing w:before="120" w:after="120"/>
              <w:rPr>
                <w:rFonts w:eastAsia="等线"/>
                <w:kern w:val="2"/>
                <w:szCs w:val="20"/>
                <w:lang w:eastAsia="zh-CN"/>
              </w:rPr>
            </w:pPr>
            <w:r w:rsidRPr="00757F15">
              <w:rPr>
                <w:rFonts w:eastAsia="等线"/>
                <w:kern w:val="2"/>
                <w:szCs w:val="20"/>
                <w:highlight w:val="green"/>
                <w:lang w:eastAsia="zh-CN"/>
              </w:rPr>
              <w:t>Agreement</w:t>
            </w:r>
          </w:p>
          <w:p w14:paraId="327B6592" w14:textId="77777777" w:rsidR="0083636C" w:rsidRPr="00370D20" w:rsidRDefault="0083636C" w:rsidP="00C54187">
            <w:pPr>
              <w:pStyle w:val="ab"/>
              <w:kinsoku w:val="0"/>
              <w:overflowPunct w:val="0"/>
              <w:adjustRightInd w:val="0"/>
              <w:spacing w:before="120" w:after="120"/>
              <w:ind w:firstLineChars="0" w:firstLine="0"/>
              <w:textAlignment w:val="baseline"/>
              <w:rPr>
                <w:rFonts w:eastAsia="楷体"/>
                <w:sz w:val="20"/>
              </w:rPr>
            </w:pPr>
            <w:r w:rsidRPr="00370D20">
              <w:rPr>
                <w:rFonts w:ascii="Times New Roman" w:eastAsia="等线" w:hAnsi="Times New Roman"/>
                <w:sz w:val="20"/>
                <w:szCs w:val="20"/>
              </w:rPr>
              <w:t>All the co-scheduled cells by a DCI format 0_X and the scheduling cell are included in the same PUCCH group.</w:t>
            </w:r>
          </w:p>
        </w:tc>
      </w:tr>
    </w:tbl>
    <w:p w14:paraId="3BAD4549" w14:textId="7A57CF6C" w:rsidR="0083636C" w:rsidRPr="00972AD1" w:rsidRDefault="0091364A" w:rsidP="00C54187">
      <w:pPr>
        <w:spacing w:before="120" w:after="120"/>
        <w:jc w:val="both"/>
        <w:rPr>
          <w:rFonts w:eastAsia="等线"/>
          <w:b/>
          <w:bCs/>
          <w:szCs w:val="20"/>
        </w:rPr>
      </w:pPr>
      <w:bookmarkStart w:id="6" w:name="_Ref142668540"/>
      <w:r w:rsidRPr="00972AD1">
        <w:rPr>
          <w:b/>
          <w:bCs/>
        </w:rPr>
        <w:t xml:space="preserve">Proposal </w:t>
      </w:r>
      <w:r w:rsidRPr="00972AD1">
        <w:fldChar w:fldCharType="begin"/>
      </w:r>
      <w:r w:rsidRPr="00972AD1">
        <w:rPr>
          <w:b/>
          <w:bCs/>
        </w:rPr>
        <w:instrText xml:space="preserve"> SEQ Proposal \* ARABIC </w:instrText>
      </w:r>
      <w:r w:rsidRPr="00972AD1">
        <w:fldChar w:fldCharType="separate"/>
      </w:r>
      <w:r w:rsidR="00CD3DD6" w:rsidRPr="00972AD1">
        <w:rPr>
          <w:b/>
          <w:bCs/>
          <w:noProof/>
        </w:rPr>
        <w:t>1</w:t>
      </w:r>
      <w:r w:rsidRPr="00972AD1">
        <w:fldChar w:fldCharType="end"/>
      </w:r>
      <w:r w:rsidRPr="00972AD1">
        <w:rPr>
          <w:b/>
          <w:bCs/>
        </w:rPr>
        <w:t xml:space="preserve">. </w:t>
      </w:r>
      <w:r w:rsidR="001A3682" w:rsidRPr="00972AD1">
        <w:rPr>
          <w:b/>
          <w:bCs/>
          <w:szCs w:val="20"/>
        </w:rPr>
        <w:t>Send the</w:t>
      </w:r>
      <w:r w:rsidRPr="00972AD1">
        <w:rPr>
          <w:b/>
          <w:bCs/>
          <w:szCs w:val="20"/>
        </w:rPr>
        <w:t xml:space="preserve"> following </w:t>
      </w:r>
      <w:r w:rsidR="001A3682" w:rsidRPr="00972AD1">
        <w:rPr>
          <w:b/>
          <w:bCs/>
          <w:szCs w:val="20"/>
        </w:rPr>
        <w:t xml:space="preserve">missing </w:t>
      </w:r>
      <w:r w:rsidRPr="00972AD1">
        <w:rPr>
          <w:b/>
          <w:bCs/>
          <w:szCs w:val="20"/>
        </w:rPr>
        <w:t xml:space="preserve">agreements </w:t>
      </w:r>
      <w:r w:rsidR="001A3682" w:rsidRPr="00972AD1">
        <w:rPr>
          <w:b/>
          <w:bCs/>
          <w:szCs w:val="20"/>
        </w:rPr>
        <w:t>to RAN2 (e.g.,</w:t>
      </w:r>
      <w:r w:rsidRPr="00972AD1">
        <w:rPr>
          <w:b/>
          <w:bCs/>
          <w:szCs w:val="20"/>
        </w:rPr>
        <w:t xml:space="preserve"> </w:t>
      </w:r>
      <w:r w:rsidR="00713498" w:rsidRPr="00972AD1">
        <w:rPr>
          <w:b/>
          <w:bCs/>
          <w:szCs w:val="20"/>
        </w:rPr>
        <w:t>in the RRC parameter lists</w:t>
      </w:r>
      <w:r w:rsidR="001A3682" w:rsidRPr="00972AD1">
        <w:rPr>
          <w:b/>
          <w:bCs/>
          <w:szCs w:val="20"/>
        </w:rPr>
        <w:t>)</w:t>
      </w:r>
      <w:r w:rsidR="00713498" w:rsidRPr="00972AD1">
        <w:rPr>
          <w:b/>
          <w:bCs/>
          <w:szCs w:val="20"/>
        </w:rPr>
        <w:t>, how to capture these agreements can be up to RAN2</w:t>
      </w:r>
      <w:r w:rsidR="001573CD" w:rsidRPr="00972AD1">
        <w:rPr>
          <w:b/>
          <w:bCs/>
          <w:szCs w:val="20"/>
        </w:rPr>
        <w:t>:</w:t>
      </w:r>
      <w:r w:rsidR="001573CD" w:rsidRPr="00972AD1">
        <w:rPr>
          <w:b/>
          <w:bCs/>
          <w:szCs w:val="20"/>
        </w:rPr>
        <w:br/>
      </w:r>
      <w:r w:rsidR="001573CD" w:rsidRPr="00972AD1">
        <w:rPr>
          <w:rFonts w:eastAsia="等线"/>
          <w:b/>
          <w:bCs/>
          <w:kern w:val="2"/>
          <w:szCs w:val="20"/>
          <w:lang w:eastAsia="zh-CN"/>
        </w:rPr>
        <w:t>- All the co-scheduled cells by a DCI format 1_3 and the scheduling cell are included in the same PUCCH group.</w:t>
      </w:r>
      <w:r w:rsidR="001573CD" w:rsidRPr="00972AD1">
        <w:rPr>
          <w:rFonts w:eastAsia="等线"/>
          <w:b/>
          <w:bCs/>
          <w:kern w:val="2"/>
          <w:szCs w:val="20"/>
          <w:lang w:eastAsia="zh-CN"/>
        </w:rPr>
        <w:br/>
        <w:t xml:space="preserve">- </w:t>
      </w:r>
      <w:r w:rsidR="001573CD" w:rsidRPr="00972AD1">
        <w:rPr>
          <w:rFonts w:eastAsia="等线"/>
          <w:b/>
          <w:bCs/>
          <w:szCs w:val="20"/>
        </w:rPr>
        <w:t>All the co-scheduled cells by a DCI format 0_3 and the scheduling cell are included in the same PUCCH group.</w:t>
      </w:r>
      <w:bookmarkEnd w:id="6"/>
    </w:p>
    <w:p w14:paraId="6294F673" w14:textId="1E986DA5" w:rsidR="002B2328" w:rsidRPr="00A265E5" w:rsidRDefault="002B2328" w:rsidP="00C54187">
      <w:pPr>
        <w:pStyle w:val="a1"/>
        <w:spacing w:before="120"/>
        <w:rPr>
          <w:rFonts w:eastAsiaTheme="minorEastAsia"/>
          <w:lang w:eastAsia="zh-CN"/>
        </w:rPr>
      </w:pPr>
    </w:p>
    <w:tbl>
      <w:tblPr>
        <w:tblStyle w:val="aff1"/>
        <w:tblW w:w="0" w:type="auto"/>
        <w:tblLook w:val="04A0" w:firstRow="1" w:lastRow="0" w:firstColumn="1" w:lastColumn="0" w:noHBand="0" w:noVBand="1"/>
      </w:tblPr>
      <w:tblGrid>
        <w:gridCol w:w="9060"/>
      </w:tblGrid>
      <w:tr w:rsidR="002B2328" w:rsidRPr="003D5E3B" w14:paraId="4B7EB8BE" w14:textId="77777777" w:rsidTr="00792380">
        <w:tc>
          <w:tcPr>
            <w:tcW w:w="9060" w:type="dxa"/>
          </w:tcPr>
          <w:p w14:paraId="07BF79EA" w14:textId="77777777" w:rsidR="002B2328" w:rsidRPr="003D5E3B" w:rsidRDefault="002B2328" w:rsidP="00C54187">
            <w:pPr>
              <w:spacing w:before="120" w:after="120"/>
              <w:rPr>
                <w:rFonts w:eastAsia="MS Gothic"/>
                <w:b/>
                <w:bCs/>
                <w:sz w:val="24"/>
                <w:szCs w:val="20"/>
                <w:highlight w:val="green"/>
                <w:lang w:eastAsia="x-none"/>
              </w:rPr>
            </w:pPr>
            <w:r w:rsidRPr="003D5E3B">
              <w:rPr>
                <w:b/>
                <w:bCs/>
                <w:highlight w:val="green"/>
                <w:lang w:eastAsia="x-none"/>
              </w:rPr>
              <w:t>Updated proposal 4.3:</w:t>
            </w:r>
          </w:p>
          <w:p w14:paraId="57B4BB35" w14:textId="77777777" w:rsidR="002B2328" w:rsidRPr="003D5E3B" w:rsidRDefault="002B2328" w:rsidP="00C54187">
            <w:pPr>
              <w:numPr>
                <w:ilvl w:val="0"/>
                <w:numId w:val="26"/>
              </w:numPr>
              <w:overflowPunct w:val="0"/>
              <w:autoSpaceDE w:val="0"/>
              <w:autoSpaceDN w:val="0"/>
              <w:snapToGrid w:val="0"/>
              <w:spacing w:before="120" w:after="120"/>
              <w:jc w:val="both"/>
              <w:rPr>
                <w:color w:val="000000"/>
                <w:lang w:eastAsia="ja-JP"/>
              </w:rPr>
            </w:pPr>
            <w:r w:rsidRPr="003D5E3B">
              <w:rPr>
                <w:color w:val="000000"/>
              </w:rPr>
              <w:t>Configuring more than one scheduling cell for DCI format 0_X/1_X for each scheduled cell is not supported for the multi-cell PUSCH/PDSCH scheduling in Rel-18.</w:t>
            </w:r>
          </w:p>
        </w:tc>
      </w:tr>
    </w:tbl>
    <w:p w14:paraId="07D29BD9" w14:textId="77777777" w:rsidR="00A44895" w:rsidRDefault="00A44895" w:rsidP="00C54187">
      <w:pPr>
        <w:pStyle w:val="a1"/>
        <w:spacing w:before="120"/>
        <w:rPr>
          <w:rFonts w:eastAsiaTheme="minorEastAsia"/>
          <w:lang w:eastAsia="zh-CN"/>
        </w:rPr>
      </w:pPr>
      <w:bookmarkStart w:id="7" w:name="_Ref142568992"/>
      <w:r>
        <w:rPr>
          <w:rFonts w:eastAsiaTheme="minorEastAsia"/>
          <w:lang w:eastAsia="zh-CN"/>
        </w:rPr>
        <w:t>The following</w:t>
      </w:r>
      <w:r w:rsidRPr="003D5E3B">
        <w:rPr>
          <w:rFonts w:eastAsiaTheme="minorEastAsia"/>
          <w:lang w:eastAsia="zh-CN"/>
        </w:rPr>
        <w:t xml:space="preserve"> conclusion from RAN#97</w:t>
      </w:r>
      <w:r>
        <w:rPr>
          <w:rFonts w:eastAsiaTheme="minorEastAsia"/>
          <w:lang w:eastAsia="zh-CN"/>
        </w:rPr>
        <w:t xml:space="preserve"> has not been reflected yet</w:t>
      </w:r>
      <w:r w:rsidRPr="003D5E3B">
        <w:rPr>
          <w:rFonts w:eastAsiaTheme="minorEastAsia"/>
          <w:lang w:eastAsia="zh-CN"/>
        </w:rPr>
        <w:t xml:space="preserve">. </w:t>
      </w:r>
      <w:r>
        <w:rPr>
          <w:rFonts w:eastAsiaTheme="minorEastAsia"/>
          <w:lang w:eastAsia="zh-CN"/>
        </w:rPr>
        <w:t>Currently, t</w:t>
      </w:r>
      <w:r w:rsidRPr="003D5E3B">
        <w:rPr>
          <w:rFonts w:eastAsiaTheme="minorEastAsia"/>
          <w:lang w:eastAsia="zh-CN"/>
        </w:rPr>
        <w:t>he</w:t>
      </w:r>
      <w:r>
        <w:rPr>
          <w:rFonts w:eastAsiaTheme="minorEastAsia"/>
          <w:lang w:eastAsia="zh-CN"/>
        </w:rPr>
        <w:t xml:space="preserve"> endorsed</w:t>
      </w:r>
      <w:r w:rsidRPr="003D5E3B">
        <w:rPr>
          <w:rFonts w:eastAsiaTheme="minorEastAsia"/>
          <w:lang w:eastAsia="zh-CN"/>
        </w:rPr>
        <w:t xml:space="preserve"> CR mainly outlines the framework of multi-carrier scheduling and PDCCH BD from the perspective of either the reference cell or the whole set, with minimal references to non-reference cells because the mc-DCI is counted only on the reference cell.</w:t>
      </w:r>
      <w:r>
        <w:rPr>
          <w:rFonts w:eastAsiaTheme="minorEastAsia"/>
          <w:lang w:eastAsia="zh-CN"/>
        </w:rPr>
        <w:t xml:space="preserve"> </w:t>
      </w:r>
    </w:p>
    <w:p w14:paraId="35B18AE8" w14:textId="77777777" w:rsidR="00A44895" w:rsidRDefault="00A44895" w:rsidP="00C54187">
      <w:pPr>
        <w:pStyle w:val="a1"/>
        <w:spacing w:before="120"/>
        <w:rPr>
          <w:rFonts w:eastAsiaTheme="minorEastAsia"/>
          <w:lang w:eastAsia="zh-CN"/>
        </w:rPr>
      </w:pPr>
      <w:r>
        <w:rPr>
          <w:rFonts w:eastAsiaTheme="minorEastAsia"/>
          <w:lang w:eastAsia="zh-CN"/>
        </w:rPr>
        <w:t xml:space="preserve">Besides, </w:t>
      </w:r>
      <w:r w:rsidRPr="003D5E3B">
        <w:rPr>
          <w:rFonts w:eastAsiaTheme="minorEastAsia"/>
          <w:lang w:val="en-GB" w:eastAsia="zh-CN"/>
        </w:rPr>
        <w:t xml:space="preserve">according to the existing framework, only in the case of Rel-17sScell scheduling </w:t>
      </w:r>
      <w:proofErr w:type="spellStart"/>
      <w:r w:rsidRPr="003D5E3B">
        <w:rPr>
          <w:rFonts w:eastAsiaTheme="minorEastAsia"/>
          <w:lang w:val="en-GB" w:eastAsia="zh-CN"/>
        </w:rPr>
        <w:t>Pcell</w:t>
      </w:r>
      <w:proofErr w:type="spellEnd"/>
      <w:r w:rsidRPr="003D5E3B">
        <w:rPr>
          <w:rFonts w:eastAsiaTheme="minorEastAsia"/>
          <w:lang w:val="en-GB" w:eastAsia="zh-CN"/>
        </w:rPr>
        <w:t xml:space="preserve">, can </w:t>
      </w:r>
      <w:proofErr w:type="spellStart"/>
      <w:r>
        <w:rPr>
          <w:rFonts w:eastAsiaTheme="minorEastAsia"/>
          <w:lang w:val="en-GB" w:eastAsia="zh-CN"/>
        </w:rPr>
        <w:t>P</w:t>
      </w:r>
      <w:r w:rsidRPr="003D5E3B">
        <w:rPr>
          <w:rFonts w:eastAsiaTheme="minorEastAsia"/>
          <w:lang w:val="en-GB" w:eastAsia="zh-CN"/>
        </w:rPr>
        <w:t>cell</w:t>
      </w:r>
      <w:proofErr w:type="spellEnd"/>
      <w:r w:rsidRPr="003D5E3B">
        <w:rPr>
          <w:rFonts w:eastAsiaTheme="minorEastAsia"/>
          <w:lang w:val="en-GB" w:eastAsia="zh-CN"/>
        </w:rPr>
        <w:t xml:space="preserve"> have two scheduling cells. However, </w:t>
      </w:r>
      <w:proofErr w:type="spellStart"/>
      <w:r w:rsidRPr="003D5E3B">
        <w:rPr>
          <w:rFonts w:eastAsiaTheme="minorEastAsia"/>
          <w:lang w:val="en-GB" w:eastAsia="zh-CN"/>
        </w:rPr>
        <w:t>sScell</w:t>
      </w:r>
      <w:proofErr w:type="spellEnd"/>
      <w:r w:rsidRPr="003D5E3B">
        <w:rPr>
          <w:rFonts w:eastAsiaTheme="minorEastAsia"/>
          <w:lang w:val="en-GB" w:eastAsia="zh-CN"/>
        </w:rPr>
        <w:t xml:space="preserve"> scheduling </w:t>
      </w:r>
      <w:proofErr w:type="spellStart"/>
      <w:r w:rsidRPr="003D5E3B">
        <w:rPr>
          <w:rFonts w:eastAsiaTheme="minorEastAsia"/>
          <w:lang w:val="en-GB" w:eastAsia="zh-CN"/>
        </w:rPr>
        <w:t>Pcell</w:t>
      </w:r>
      <w:proofErr w:type="spellEnd"/>
      <w:r w:rsidRPr="003D5E3B">
        <w:rPr>
          <w:rFonts w:eastAsiaTheme="minorEastAsia"/>
          <w:lang w:val="en-GB" w:eastAsia="zh-CN"/>
        </w:rPr>
        <w:t xml:space="preserve"> has been excluded from mc-scheduling. </w:t>
      </w:r>
      <w:r>
        <w:rPr>
          <w:rFonts w:eastAsiaTheme="minorEastAsia"/>
          <w:lang w:eastAsia="zh-CN"/>
        </w:rPr>
        <w:t xml:space="preserve">On the other hand, </w:t>
      </w:r>
      <w:r>
        <w:rPr>
          <w:rFonts w:eastAsiaTheme="minorEastAsia"/>
          <w:lang w:val="en-GB" w:eastAsia="zh-CN"/>
        </w:rPr>
        <w:t>i</w:t>
      </w:r>
      <w:r w:rsidRPr="003D5E3B">
        <w:rPr>
          <w:rFonts w:eastAsiaTheme="minorEastAsia"/>
          <w:lang w:val="en-GB" w:eastAsia="zh-CN"/>
        </w:rPr>
        <w:t>f the scheduling cell is a</w:t>
      </w:r>
      <w:r>
        <w:rPr>
          <w:rFonts w:eastAsiaTheme="minorEastAsia"/>
          <w:lang w:val="en-GB" w:eastAsia="zh-CN"/>
        </w:rPr>
        <w:t xml:space="preserve"> regular</w:t>
      </w:r>
      <w:r w:rsidRPr="003D5E3B">
        <w:rPr>
          <w:rFonts w:eastAsiaTheme="minorEastAsia"/>
          <w:lang w:val="en-GB" w:eastAsia="zh-CN"/>
        </w:rPr>
        <w:t xml:space="preserve"> </w:t>
      </w:r>
      <w:proofErr w:type="spellStart"/>
      <w:r w:rsidRPr="003D5E3B">
        <w:rPr>
          <w:rFonts w:eastAsiaTheme="minorEastAsia"/>
          <w:lang w:val="en-GB" w:eastAsia="zh-CN"/>
        </w:rPr>
        <w:t>Scell</w:t>
      </w:r>
      <w:proofErr w:type="spellEnd"/>
      <w:r w:rsidRPr="003D5E3B">
        <w:rPr>
          <w:rFonts w:eastAsiaTheme="minorEastAsia"/>
          <w:lang w:val="en-GB" w:eastAsia="zh-CN"/>
        </w:rPr>
        <w:t>, it can only have a single scheduling cell</w:t>
      </w:r>
      <w:r>
        <w:rPr>
          <w:rFonts w:eastAsiaTheme="minorEastAsia"/>
          <w:lang w:val="en-GB" w:eastAsia="zh-CN"/>
        </w:rPr>
        <w:t>.</w:t>
      </w:r>
      <w:r w:rsidRPr="003D5E3B">
        <w:rPr>
          <w:rFonts w:eastAsiaTheme="minorEastAsia"/>
          <w:lang w:val="en-GB" w:eastAsia="zh-CN"/>
        </w:rPr>
        <w:t xml:space="preserve"> </w:t>
      </w:r>
      <w:r>
        <w:rPr>
          <w:rFonts w:eastAsiaTheme="minorEastAsia"/>
          <w:lang w:val="en-GB" w:eastAsia="zh-CN"/>
        </w:rPr>
        <w:t>T</w:t>
      </w:r>
      <w:r w:rsidRPr="003D5E3B">
        <w:rPr>
          <w:rFonts w:eastAsiaTheme="minorEastAsia"/>
          <w:lang w:val="en-GB" w:eastAsia="zh-CN"/>
        </w:rPr>
        <w:t>hus</w:t>
      </w:r>
      <w:r w:rsidRPr="00B22225">
        <w:rPr>
          <w:rFonts w:eastAsiaTheme="minorEastAsia"/>
          <w:lang w:eastAsia="zh-CN"/>
        </w:rPr>
        <w:t>,</w:t>
      </w:r>
      <w:r>
        <w:rPr>
          <w:rFonts w:eastAsiaTheme="minorEastAsia"/>
          <w:lang w:eastAsia="zh-CN"/>
        </w:rPr>
        <w:t xml:space="preserve"> when a</w:t>
      </w:r>
      <w:r w:rsidRPr="00B22225">
        <w:rPr>
          <w:rFonts w:eastAsiaTheme="minorEastAsia"/>
          <w:lang w:eastAsia="zh-CN"/>
        </w:rPr>
        <w:t xml:space="preserve"> cell </w:t>
      </w:r>
      <w:r>
        <w:rPr>
          <w:rFonts w:eastAsiaTheme="minorEastAsia"/>
          <w:lang w:eastAsia="zh-CN"/>
        </w:rPr>
        <w:t xml:space="preserve">is </w:t>
      </w:r>
      <w:r w:rsidRPr="00B22225">
        <w:rPr>
          <w:rFonts w:eastAsiaTheme="minorEastAsia"/>
          <w:lang w:eastAsia="zh-CN"/>
        </w:rPr>
        <w:t>involve</w:t>
      </w:r>
      <w:r>
        <w:rPr>
          <w:rFonts w:eastAsiaTheme="minorEastAsia" w:hint="eastAsia"/>
          <w:lang w:eastAsia="zh-CN"/>
        </w:rPr>
        <w:t>d</w:t>
      </w:r>
      <w:r w:rsidRPr="00B22225">
        <w:rPr>
          <w:rFonts w:eastAsiaTheme="minorEastAsia"/>
          <w:lang w:eastAsia="zh-CN"/>
        </w:rPr>
        <w:t xml:space="preserve"> </w:t>
      </w:r>
      <w:r>
        <w:rPr>
          <w:rFonts w:eastAsiaTheme="minorEastAsia"/>
          <w:lang w:eastAsia="zh-CN"/>
        </w:rPr>
        <w:t xml:space="preserve">in mc-scheduling, it can be configured with </w:t>
      </w:r>
      <w:r w:rsidRPr="00B22225">
        <w:rPr>
          <w:rFonts w:eastAsiaTheme="minorEastAsia"/>
          <w:lang w:eastAsia="zh-CN"/>
        </w:rPr>
        <w:t>only one scheduling cell</w:t>
      </w:r>
      <w:r>
        <w:rPr>
          <w:rFonts w:eastAsiaTheme="minorEastAsia"/>
          <w:lang w:eastAsia="zh-CN"/>
        </w:rPr>
        <w:t>, regardless of the DCI formats that need to be monitored.</w:t>
      </w:r>
    </w:p>
    <w:p w14:paraId="575ABFA6" w14:textId="2401031E" w:rsidR="002B2328" w:rsidRPr="003D5E3B" w:rsidRDefault="002B2328" w:rsidP="00C54187">
      <w:pPr>
        <w:pStyle w:val="a1"/>
        <w:spacing w:before="120"/>
        <w:rPr>
          <w:rFonts w:eastAsiaTheme="minorEastAsia"/>
          <w:b/>
          <w:bCs/>
          <w:szCs w:val="20"/>
          <w:lang w:eastAsia="zh-CN"/>
        </w:rPr>
      </w:pPr>
      <w:bookmarkStart w:id="8" w:name="_Ref142668541"/>
      <w:r w:rsidRPr="003D5E3B">
        <w:rPr>
          <w:b/>
          <w:bCs/>
          <w:szCs w:val="20"/>
        </w:rPr>
        <w:lastRenderedPageBreak/>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CD3DD6">
        <w:rPr>
          <w:b/>
          <w:bCs/>
          <w:noProof/>
          <w:szCs w:val="20"/>
        </w:rPr>
        <w:t>2</w:t>
      </w:r>
      <w:r w:rsidRPr="003D5E3B">
        <w:rPr>
          <w:b/>
          <w:bCs/>
          <w:szCs w:val="20"/>
        </w:rPr>
        <w:fldChar w:fldCharType="end"/>
      </w:r>
      <w:r w:rsidRPr="003D5E3B">
        <w:rPr>
          <w:b/>
          <w:bCs/>
          <w:szCs w:val="20"/>
        </w:rPr>
        <w:t>.</w:t>
      </w:r>
      <w:bookmarkEnd w:id="7"/>
      <w:r w:rsidR="00553EA6">
        <w:rPr>
          <w:rFonts w:eastAsiaTheme="minorEastAsia"/>
          <w:b/>
          <w:bCs/>
          <w:szCs w:val="20"/>
          <w:lang w:eastAsia="zh-CN"/>
        </w:rPr>
        <w:t xml:space="preserve"> Clarify in RRC parameter list that</w:t>
      </w:r>
      <w:bookmarkStart w:id="9" w:name="_Ref142568993"/>
      <w:r w:rsidRPr="003D5E3B">
        <w:rPr>
          <w:rFonts w:eastAsiaTheme="minorEastAsia"/>
          <w:b/>
          <w:bCs/>
          <w:szCs w:val="20"/>
          <w:lang w:eastAsia="zh-CN"/>
        </w:rPr>
        <w:t>: For any cell in a set of cells configured for multi-cell scheduling, UE is not expected to be configured with more than one scheduling cell to monitor PDCCH candidates for the scheduled cell, regardless of the DCI format.</w:t>
      </w:r>
      <w:bookmarkEnd w:id="8"/>
      <w:bookmarkEnd w:id="9"/>
    </w:p>
    <w:p w14:paraId="38BEFB9B" w14:textId="77777777" w:rsidR="002B2328" w:rsidRPr="001573CD" w:rsidRDefault="002B2328" w:rsidP="001573CD">
      <w:pPr>
        <w:spacing w:before="120" w:after="120"/>
        <w:jc w:val="both"/>
        <w:rPr>
          <w:szCs w:val="20"/>
        </w:rPr>
      </w:pPr>
    </w:p>
    <w:p w14:paraId="072E8956" w14:textId="58EBE938" w:rsidR="00D77906" w:rsidRDefault="00D77906" w:rsidP="0076375D">
      <w:pPr>
        <w:pStyle w:val="30"/>
        <w:numPr>
          <w:ilvl w:val="2"/>
          <w:numId w:val="41"/>
        </w:numPr>
        <w:ind w:left="1021" w:hanging="737"/>
        <w:rPr>
          <w:sz w:val="20"/>
          <w:szCs w:val="20"/>
          <w:lang w:val="en-GB"/>
        </w:rPr>
      </w:pPr>
      <w:r w:rsidRPr="00295594">
        <w:rPr>
          <w:sz w:val="20"/>
          <w:szCs w:val="20"/>
          <w:lang w:val="en-GB"/>
        </w:rPr>
        <w:t>Type1</w:t>
      </w:r>
      <w:r w:rsidR="00823793">
        <w:rPr>
          <w:sz w:val="20"/>
          <w:szCs w:val="20"/>
          <w:lang w:val="en-GB"/>
        </w:rPr>
        <w:t xml:space="preserve"> field</w:t>
      </w:r>
    </w:p>
    <w:p w14:paraId="0ED0E323" w14:textId="7D8CE903" w:rsidR="002C1D2F" w:rsidRPr="00C54187" w:rsidRDefault="002C1D2F" w:rsidP="00C54187">
      <w:pPr>
        <w:pStyle w:val="a1"/>
        <w:spacing w:before="120"/>
        <w:rPr>
          <w:rFonts w:eastAsiaTheme="minorEastAsia"/>
          <w:b/>
          <w:bCs/>
          <w:szCs w:val="20"/>
          <w:u w:val="single"/>
          <w:lang w:eastAsia="zh-CN"/>
        </w:rPr>
      </w:pPr>
      <w:r w:rsidRPr="00C54187">
        <w:rPr>
          <w:rFonts w:eastAsiaTheme="minorEastAsia"/>
          <w:b/>
          <w:bCs/>
          <w:szCs w:val="20"/>
          <w:u w:val="single"/>
          <w:lang w:eastAsia="zh-CN"/>
        </w:rPr>
        <w:t>TDRA table configuration in RRC</w:t>
      </w:r>
    </w:p>
    <w:p w14:paraId="7EA6801D" w14:textId="3B35B8DA" w:rsidR="002C1D2F" w:rsidRPr="00C54187" w:rsidRDefault="002C1D2F" w:rsidP="00C54187">
      <w:pPr>
        <w:spacing w:before="120" w:after="120"/>
        <w:jc w:val="both"/>
        <w:rPr>
          <w:rFonts w:eastAsia="等线"/>
          <w:szCs w:val="20"/>
        </w:rPr>
      </w:pPr>
      <w:r w:rsidRPr="00C54187">
        <w:rPr>
          <w:rFonts w:eastAsia="等线"/>
          <w:szCs w:val="20"/>
          <w:lang w:eastAsia="zh-CN"/>
        </w:rPr>
        <w:t>Regarding</w:t>
      </w:r>
      <w:r w:rsidRPr="00C54187">
        <w:rPr>
          <w:rFonts w:eastAsia="等线"/>
          <w:szCs w:val="20"/>
        </w:rPr>
        <w:t xml:space="preserve"> configuring joint TDRA table for DL/UL scheduling via DCI format 1_3/0_3, the following alternatives were discussed</w:t>
      </w:r>
      <w:r w:rsidR="000664D4" w:rsidRPr="00C54187">
        <w:rPr>
          <w:rFonts w:eastAsia="等线"/>
          <w:szCs w:val="20"/>
        </w:rPr>
        <w:t xml:space="preserve"> in the </w:t>
      </w:r>
      <w:r w:rsidR="00824F72" w:rsidRPr="00C54187">
        <w:rPr>
          <w:rFonts w:eastAsia="等线"/>
          <w:szCs w:val="20"/>
          <w:lang w:eastAsia="zh-CN"/>
        </w:rPr>
        <w:t>previous</w:t>
      </w:r>
      <w:r w:rsidR="000664D4" w:rsidRPr="00C54187">
        <w:rPr>
          <w:rFonts w:eastAsia="等线"/>
          <w:szCs w:val="20"/>
        </w:rPr>
        <w:t xml:space="preserve"> meeting</w:t>
      </w:r>
      <w:r w:rsidRPr="00C54187">
        <w:rPr>
          <w:rFonts w:eastAsia="等线"/>
          <w:szCs w:val="20"/>
          <w:lang w:eastAsia="zh-CN"/>
        </w:rPr>
        <w:t>:</w:t>
      </w:r>
    </w:p>
    <w:p w14:paraId="548DE6E6" w14:textId="77777777" w:rsidR="002C1D2F" w:rsidRPr="00C54187" w:rsidRDefault="002C1D2F" w:rsidP="0076375D">
      <w:pPr>
        <w:pStyle w:val="ab"/>
        <w:numPr>
          <w:ilvl w:val="0"/>
          <w:numId w:val="39"/>
        </w:numPr>
        <w:spacing w:before="120" w:after="120"/>
        <w:ind w:firstLineChars="0"/>
        <w:rPr>
          <w:rFonts w:ascii="Times New Roman" w:eastAsia="等线" w:hAnsi="Times New Roman"/>
          <w:sz w:val="20"/>
          <w:szCs w:val="20"/>
        </w:rPr>
      </w:pPr>
      <w:r w:rsidRPr="00C54187">
        <w:rPr>
          <w:rFonts w:ascii="Times New Roman" w:eastAsia="等线" w:hAnsi="Times New Roman"/>
          <w:sz w:val="20"/>
          <w:szCs w:val="20"/>
        </w:rPr>
        <w:t>Alt.1: Single joint table (entries are interpreted based on current active BWPs per cell)</w:t>
      </w:r>
    </w:p>
    <w:p w14:paraId="62DFE3E3" w14:textId="77777777" w:rsidR="002C1D2F" w:rsidRPr="00C54187" w:rsidRDefault="002C1D2F" w:rsidP="0076375D">
      <w:pPr>
        <w:pStyle w:val="ab"/>
        <w:numPr>
          <w:ilvl w:val="1"/>
          <w:numId w:val="39"/>
        </w:numPr>
        <w:spacing w:before="120" w:after="120"/>
        <w:ind w:firstLineChars="0"/>
        <w:rPr>
          <w:rFonts w:ascii="Times New Roman" w:eastAsia="等线" w:hAnsi="Times New Roman"/>
          <w:sz w:val="20"/>
          <w:szCs w:val="20"/>
        </w:rPr>
      </w:pPr>
      <w:r w:rsidRPr="00C54187">
        <w:rPr>
          <w:rFonts w:ascii="Times New Roman" w:eastAsia="等线" w:hAnsi="Times New Roman"/>
          <w:sz w:val="20"/>
          <w:szCs w:val="20"/>
        </w:rPr>
        <w:t>Alt.1a: single joint table with increased table size</w:t>
      </w:r>
    </w:p>
    <w:p w14:paraId="42366F9B" w14:textId="77777777" w:rsidR="002C1D2F" w:rsidRPr="00C54187" w:rsidRDefault="002C1D2F" w:rsidP="0076375D">
      <w:pPr>
        <w:pStyle w:val="ab"/>
        <w:numPr>
          <w:ilvl w:val="1"/>
          <w:numId w:val="39"/>
        </w:numPr>
        <w:spacing w:before="120" w:after="120"/>
        <w:ind w:firstLineChars="0"/>
        <w:rPr>
          <w:rFonts w:ascii="Times New Roman" w:eastAsia="等线" w:hAnsi="Times New Roman"/>
          <w:sz w:val="20"/>
          <w:szCs w:val="20"/>
        </w:rPr>
      </w:pPr>
      <w:r w:rsidRPr="00C54187">
        <w:rPr>
          <w:rFonts w:ascii="Times New Roman" w:eastAsia="等线" w:hAnsi="Times New Roman"/>
          <w:sz w:val="20"/>
          <w:szCs w:val="20"/>
        </w:rPr>
        <w:t xml:space="preserve">Alt.1b: single table provided for all BWPs of all cells (each row can be size-matched for the active/target BWP of corresponding cells) </w:t>
      </w:r>
    </w:p>
    <w:p w14:paraId="3D64559D" w14:textId="77777777" w:rsidR="002C1D2F" w:rsidRPr="00C54187" w:rsidRDefault="002C1D2F" w:rsidP="0076375D">
      <w:pPr>
        <w:pStyle w:val="ab"/>
        <w:numPr>
          <w:ilvl w:val="0"/>
          <w:numId w:val="39"/>
        </w:numPr>
        <w:spacing w:before="120" w:after="120"/>
        <w:ind w:firstLineChars="0"/>
        <w:rPr>
          <w:rFonts w:ascii="Times New Roman" w:eastAsia="等线" w:hAnsi="Times New Roman"/>
          <w:sz w:val="20"/>
          <w:szCs w:val="20"/>
        </w:rPr>
      </w:pPr>
      <w:r w:rsidRPr="00C54187">
        <w:rPr>
          <w:rFonts w:ascii="Times New Roman" w:eastAsia="等线" w:hAnsi="Times New Roman"/>
          <w:sz w:val="20"/>
          <w:szCs w:val="20"/>
        </w:rPr>
        <w:t>Alt.2: Configure up to [4] joint tables (each of the tables is associated with BWP ID or BWP indicator value)</w:t>
      </w:r>
    </w:p>
    <w:p w14:paraId="4D354CBD" w14:textId="77777777" w:rsidR="002C1D2F" w:rsidRPr="00C54187" w:rsidRDefault="002C1D2F" w:rsidP="0076375D">
      <w:pPr>
        <w:pStyle w:val="ab"/>
        <w:numPr>
          <w:ilvl w:val="0"/>
          <w:numId w:val="39"/>
        </w:numPr>
        <w:spacing w:before="120" w:after="120"/>
        <w:ind w:firstLineChars="0"/>
        <w:rPr>
          <w:rFonts w:ascii="Times New Roman" w:eastAsia="等线" w:hAnsi="Times New Roman"/>
          <w:sz w:val="20"/>
          <w:szCs w:val="20"/>
        </w:rPr>
      </w:pPr>
      <w:r w:rsidRPr="00C54187">
        <w:rPr>
          <w:rFonts w:ascii="Times New Roman" w:eastAsia="等线" w:hAnsi="Times New Roman"/>
          <w:sz w:val="20"/>
          <w:szCs w:val="20"/>
        </w:rPr>
        <w:t>Alt.3: Configure each column in each BWP of each cell, and DCI codepoint is interpreted per cell</w:t>
      </w:r>
    </w:p>
    <w:p w14:paraId="10CDCD4C" w14:textId="59C8EA2F" w:rsidR="002C1D2F" w:rsidRPr="00C54187" w:rsidRDefault="002C1D2F" w:rsidP="0076375D">
      <w:pPr>
        <w:pStyle w:val="ab"/>
        <w:numPr>
          <w:ilvl w:val="0"/>
          <w:numId w:val="39"/>
        </w:numPr>
        <w:spacing w:before="120" w:after="120"/>
        <w:ind w:firstLineChars="0"/>
        <w:rPr>
          <w:rFonts w:ascii="Times New Roman" w:eastAsia="等线" w:hAnsi="Times New Roman"/>
          <w:sz w:val="20"/>
          <w:szCs w:val="20"/>
        </w:rPr>
      </w:pPr>
      <w:r w:rsidRPr="00C54187">
        <w:rPr>
          <w:rFonts w:ascii="Times New Roman" w:eastAsia="等线" w:hAnsi="Times New Roman"/>
          <w:sz w:val="20"/>
          <w:szCs w:val="20"/>
        </w:rPr>
        <w:t>Alt.4: Other approach if any</w:t>
      </w:r>
    </w:p>
    <w:p w14:paraId="618F9054" w14:textId="691C5A16" w:rsidR="007F47CB" w:rsidRDefault="007F47CB" w:rsidP="00C54187">
      <w:pPr>
        <w:spacing w:before="120" w:after="120"/>
        <w:jc w:val="both"/>
        <w:rPr>
          <w:rFonts w:eastAsiaTheme="minorEastAsia"/>
          <w:szCs w:val="20"/>
          <w:lang w:eastAsia="zh-CN"/>
        </w:rPr>
      </w:pPr>
      <w:r w:rsidRPr="00C54187">
        <w:rPr>
          <w:rFonts w:eastAsiaTheme="minorEastAsia"/>
          <w:szCs w:val="20"/>
          <w:lang w:eastAsia="zh-CN"/>
        </w:rPr>
        <w:t>And in the last meeting</w:t>
      </w:r>
      <w:r w:rsidR="0079678A" w:rsidRPr="00C54187">
        <w:rPr>
          <w:rFonts w:eastAsiaTheme="minorEastAsia" w:hint="eastAsia"/>
          <w:szCs w:val="20"/>
          <w:lang w:eastAsia="zh-CN"/>
        </w:rPr>
        <w:t>,</w:t>
      </w:r>
      <w:r w:rsidRPr="00C54187">
        <w:rPr>
          <w:rFonts w:eastAsiaTheme="minorEastAsia"/>
          <w:szCs w:val="20"/>
          <w:lang w:eastAsia="zh-CN"/>
        </w:rPr>
        <w:t xml:space="preserve"> it was proposed that:</w:t>
      </w:r>
    </w:p>
    <w:tbl>
      <w:tblPr>
        <w:tblStyle w:val="aff1"/>
        <w:tblW w:w="0" w:type="auto"/>
        <w:tblLook w:val="04A0" w:firstRow="1" w:lastRow="0" w:firstColumn="1" w:lastColumn="0" w:noHBand="0" w:noVBand="1"/>
      </w:tblPr>
      <w:tblGrid>
        <w:gridCol w:w="9060"/>
      </w:tblGrid>
      <w:tr w:rsidR="00792380" w14:paraId="5C01C668" w14:textId="77777777" w:rsidTr="00792380">
        <w:tc>
          <w:tcPr>
            <w:tcW w:w="9060" w:type="dxa"/>
          </w:tcPr>
          <w:p w14:paraId="1C34A937" w14:textId="77777777" w:rsidR="00792380" w:rsidRPr="00C54187" w:rsidRDefault="00792380" w:rsidP="00792380">
            <w:pPr>
              <w:pStyle w:val="B10"/>
              <w:spacing w:before="120" w:after="120"/>
              <w:ind w:left="0" w:firstLine="0"/>
              <w:rPr>
                <w:rFonts w:eastAsia="MS Mincho"/>
                <w:b/>
                <w:bCs/>
                <w:u w:val="single"/>
                <w:lang w:eastAsia="ja-JP"/>
              </w:rPr>
            </w:pPr>
            <w:r w:rsidRPr="00C54187">
              <w:rPr>
                <w:rFonts w:eastAsia="MS Mincho"/>
                <w:b/>
                <w:bCs/>
                <w:u w:val="single"/>
              </w:rPr>
              <w:t>Proposed agreement 3.4</w:t>
            </w:r>
          </w:p>
          <w:p w14:paraId="2B4C678B" w14:textId="77777777" w:rsidR="00792380" w:rsidRPr="00C54187" w:rsidRDefault="00792380" w:rsidP="00792380">
            <w:pPr>
              <w:spacing w:before="120" w:after="120"/>
              <w:jc w:val="both"/>
              <w:rPr>
                <w:rFonts w:eastAsia="MS Mincho"/>
                <w:szCs w:val="20"/>
              </w:rPr>
            </w:pPr>
            <w:r w:rsidRPr="00C54187">
              <w:rPr>
                <w:rFonts w:eastAsia="MS Mincho"/>
                <w:szCs w:val="20"/>
              </w:rPr>
              <w:t>The joint table configuration for all Type-1B fields is based on Alt.1 or 1a (with or without increased table size) below.</w:t>
            </w:r>
          </w:p>
          <w:p w14:paraId="2D2CFAB1" w14:textId="77777777" w:rsidR="00792380" w:rsidRPr="00C54187" w:rsidRDefault="00792380" w:rsidP="00792380">
            <w:pPr>
              <w:pStyle w:val="ab"/>
              <w:widowControl/>
              <w:numPr>
                <w:ilvl w:val="0"/>
                <w:numId w:val="54"/>
              </w:numPr>
              <w:spacing w:before="120" w:after="120"/>
              <w:ind w:firstLineChars="0"/>
              <w:rPr>
                <w:rFonts w:ascii="Times New Roman" w:eastAsia="MS Mincho" w:hAnsi="Times New Roman"/>
                <w:sz w:val="20"/>
                <w:szCs w:val="20"/>
              </w:rPr>
            </w:pPr>
            <w:r w:rsidRPr="00C54187">
              <w:rPr>
                <w:rFonts w:ascii="Times New Roman" w:eastAsia="MS Mincho" w:hAnsi="Times New Roman"/>
                <w:sz w:val="20"/>
                <w:szCs w:val="20"/>
              </w:rPr>
              <w:t>Alt.1: Single joint table (entries are interpreted based on current active BWPs per cell)</w:t>
            </w:r>
          </w:p>
          <w:p w14:paraId="7230FA5D" w14:textId="009CC21F" w:rsidR="00792380" w:rsidRDefault="00792380" w:rsidP="00792380">
            <w:pPr>
              <w:pStyle w:val="ab"/>
              <w:widowControl/>
              <w:numPr>
                <w:ilvl w:val="1"/>
                <w:numId w:val="54"/>
              </w:numPr>
              <w:spacing w:before="120" w:after="120"/>
              <w:ind w:firstLineChars="0"/>
              <w:rPr>
                <w:rFonts w:eastAsiaTheme="minorEastAsia"/>
                <w:szCs w:val="20"/>
              </w:rPr>
            </w:pPr>
            <w:r w:rsidRPr="00C54187">
              <w:rPr>
                <w:rFonts w:ascii="Times New Roman" w:eastAsia="MS Mincho" w:hAnsi="Times New Roman"/>
                <w:sz w:val="20"/>
                <w:szCs w:val="20"/>
              </w:rPr>
              <w:t>Alt.1a: single joint table with increased table size</w:t>
            </w:r>
          </w:p>
        </w:tc>
      </w:tr>
    </w:tbl>
    <w:p w14:paraId="42499FE5" w14:textId="1E78AB12" w:rsidR="002C1D2F" w:rsidRPr="00C54187" w:rsidRDefault="0079678A" w:rsidP="00C54187">
      <w:pPr>
        <w:spacing w:before="120" w:after="120"/>
        <w:jc w:val="both"/>
        <w:rPr>
          <w:rFonts w:eastAsiaTheme="minorEastAsia"/>
          <w:szCs w:val="20"/>
          <w:lang w:eastAsia="zh-CN"/>
        </w:rPr>
      </w:pPr>
      <w:r w:rsidRPr="00C54187">
        <w:rPr>
          <w:rFonts w:eastAsiaTheme="minorEastAsia"/>
          <w:szCs w:val="20"/>
          <w:lang w:eastAsia="zh-CN"/>
        </w:rPr>
        <w:t xml:space="preserve">Take TDRA as </w:t>
      </w:r>
      <w:r w:rsidR="0076375D">
        <w:rPr>
          <w:rFonts w:eastAsiaTheme="minorEastAsia"/>
          <w:szCs w:val="20"/>
          <w:lang w:eastAsia="zh-CN"/>
        </w:rPr>
        <w:t xml:space="preserve">an </w:t>
      </w:r>
      <w:r w:rsidRPr="00C54187">
        <w:rPr>
          <w:rFonts w:eastAsiaTheme="minorEastAsia"/>
          <w:szCs w:val="20"/>
          <w:lang w:eastAsia="zh-CN"/>
        </w:rPr>
        <w:t>example, t</w:t>
      </w:r>
      <w:r w:rsidR="002C1D2F" w:rsidRPr="00C54187">
        <w:rPr>
          <w:rFonts w:eastAsiaTheme="minorEastAsia"/>
          <w:szCs w:val="20"/>
          <w:lang w:eastAsia="zh-CN"/>
        </w:rPr>
        <w:t>o enhance scheduling flexibility, it is suggested that the NW provides more tha</w:t>
      </w:r>
      <w:r w:rsidR="00F93CF8" w:rsidRPr="00C54187">
        <w:rPr>
          <w:rFonts w:eastAsiaTheme="minorEastAsia"/>
          <w:szCs w:val="20"/>
          <w:lang w:eastAsia="zh-CN"/>
        </w:rPr>
        <w:t>n</w:t>
      </w:r>
      <w:r w:rsidR="002C1D2F" w:rsidRPr="00C54187">
        <w:rPr>
          <w:rFonts w:eastAsiaTheme="minorEastAsia"/>
          <w:szCs w:val="20"/>
          <w:lang w:eastAsia="zh-CN"/>
        </w:rPr>
        <w:t xml:space="preserve"> 16 TDRA entries in the joint table. Alt.1a and Alt.2 are </w:t>
      </w:r>
      <w:r w:rsidR="00F93CF8" w:rsidRPr="00C54187">
        <w:rPr>
          <w:rFonts w:eastAsiaTheme="minorEastAsia"/>
          <w:szCs w:val="20"/>
          <w:lang w:eastAsia="zh-CN"/>
        </w:rPr>
        <w:t xml:space="preserve">basically </w:t>
      </w:r>
      <w:r w:rsidR="002C1D2F" w:rsidRPr="00C54187">
        <w:rPr>
          <w:rFonts w:eastAsiaTheme="minorEastAsia"/>
          <w:szCs w:val="20"/>
          <w:lang w:eastAsia="zh-CN"/>
        </w:rPr>
        <w:t>the same, with the only difference being that Alt.1a utilizes a single joint TDRA table for all BWPs, while Alt2 separates the joint TDRA entries into different tables for different BWPs.</w:t>
      </w:r>
      <w:r w:rsidRPr="00C54187">
        <w:rPr>
          <w:rFonts w:eastAsiaTheme="minorEastAsia"/>
          <w:szCs w:val="20"/>
          <w:lang w:eastAsia="zh-CN"/>
        </w:rPr>
        <w:t xml:space="preserve"> However, Alt.2 is not aligned with the agreement of TDRA.</w:t>
      </w:r>
    </w:p>
    <w:p w14:paraId="1D87F261" w14:textId="696D6E65" w:rsidR="002C1D2F" w:rsidRPr="00C54187" w:rsidRDefault="002C1D2F" w:rsidP="00C54187">
      <w:pPr>
        <w:spacing w:before="120" w:after="120"/>
        <w:jc w:val="both"/>
        <w:rPr>
          <w:rFonts w:eastAsiaTheme="minorEastAsia"/>
          <w:szCs w:val="20"/>
          <w:lang w:eastAsia="zh-CN"/>
        </w:rPr>
      </w:pPr>
      <w:r w:rsidRPr="00C54187">
        <w:rPr>
          <w:rFonts w:eastAsiaTheme="minorEastAsia"/>
          <w:szCs w:val="20"/>
          <w:lang w:eastAsia="zh-CN"/>
        </w:rPr>
        <w:t>Alt.1b is similar to Clause 12 of TS 38.213, where the UE</w:t>
      </w:r>
      <w:r w:rsidR="00C60E20">
        <w:rPr>
          <w:rFonts w:eastAsiaTheme="minorEastAsia"/>
          <w:szCs w:val="20"/>
          <w:lang w:eastAsia="zh-CN"/>
        </w:rPr>
        <w:t xml:space="preserve"> </w:t>
      </w:r>
      <w:r w:rsidR="00C60E20">
        <w:rPr>
          <w:rFonts w:eastAsiaTheme="minorEastAsia" w:hint="eastAsia"/>
          <w:szCs w:val="20"/>
          <w:lang w:eastAsia="zh-CN"/>
        </w:rPr>
        <w:t>performs</w:t>
      </w:r>
      <w:r w:rsidRPr="00C54187">
        <w:rPr>
          <w:rFonts w:eastAsiaTheme="minorEastAsia"/>
          <w:szCs w:val="20"/>
          <w:lang w:eastAsia="zh-CN"/>
        </w:rPr>
        <w:t xml:space="preserve"> zero-paddings or truncates the TDRA field indicated by a mc-DCI based on the size of indicated BWP size and determines the scheduled TDRA based on the refined index. Both the NW and the UE need to reinterpret the TDRA index for different {switch to BWP, switch from BWP} combinations, and the NW must ensure that the refined TDRA remains valid. Compared to other alternatives, this alternative has the disadvantage of higher complexity and limited flexibility. Alt.3 violates the previous agreement that the joint TDRA table is configured by RRC</w:t>
      </w:r>
      <w:r w:rsidR="00F93CF8" w:rsidRPr="00C54187">
        <w:rPr>
          <w:rFonts w:eastAsiaTheme="minorEastAsia"/>
          <w:szCs w:val="20"/>
          <w:lang w:eastAsia="zh-CN"/>
        </w:rPr>
        <w:t>, thus is not preferred</w:t>
      </w:r>
      <w:r w:rsidRPr="00C54187">
        <w:rPr>
          <w:rFonts w:eastAsiaTheme="minorEastAsia"/>
          <w:szCs w:val="20"/>
          <w:lang w:eastAsia="zh-CN"/>
        </w:rPr>
        <w:t>.</w:t>
      </w:r>
    </w:p>
    <w:p w14:paraId="08980288" w14:textId="668DF6CB" w:rsidR="0079678A" w:rsidRPr="00C54187" w:rsidRDefault="0079678A" w:rsidP="00C54187">
      <w:pPr>
        <w:spacing w:before="120" w:after="120"/>
        <w:jc w:val="both"/>
        <w:rPr>
          <w:rFonts w:eastAsiaTheme="minorEastAsia"/>
          <w:szCs w:val="20"/>
          <w:lang w:eastAsia="zh-CN"/>
        </w:rPr>
      </w:pPr>
      <w:r w:rsidRPr="00C54187">
        <w:rPr>
          <w:rFonts w:eastAsiaTheme="minorEastAsia"/>
          <w:szCs w:val="20"/>
          <w:lang w:eastAsia="zh-CN"/>
        </w:rPr>
        <w:t>In conclusion, it is suggested to adopt Alt.1/1a for other Type1B fields in order to have a uniform design for all Type1B fields.</w:t>
      </w:r>
    </w:p>
    <w:p w14:paraId="036A3315" w14:textId="610D7C32" w:rsidR="002C1D2F" w:rsidRPr="00C54187" w:rsidRDefault="002C1D2F" w:rsidP="00C54187">
      <w:pPr>
        <w:spacing w:before="120" w:after="120"/>
        <w:jc w:val="both"/>
        <w:rPr>
          <w:szCs w:val="20"/>
        </w:rPr>
      </w:pPr>
      <w:bookmarkStart w:id="10" w:name="_Ref135055639"/>
      <w:r w:rsidRPr="00C54187">
        <w:rPr>
          <w:b/>
          <w:bCs/>
          <w:szCs w:val="20"/>
        </w:rPr>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CD3DD6">
        <w:rPr>
          <w:b/>
          <w:bCs/>
          <w:noProof/>
          <w:szCs w:val="20"/>
        </w:rPr>
        <w:t>3</w:t>
      </w:r>
      <w:r w:rsidRPr="00C54187">
        <w:rPr>
          <w:szCs w:val="20"/>
        </w:rPr>
        <w:fldChar w:fldCharType="end"/>
      </w:r>
      <w:r w:rsidRPr="00C54187">
        <w:rPr>
          <w:b/>
          <w:bCs/>
          <w:szCs w:val="20"/>
        </w:rPr>
        <w:t xml:space="preserve">. Regarding the RRC configuration of the </w:t>
      </w:r>
      <w:r w:rsidR="00050AAA" w:rsidRPr="00C54187">
        <w:rPr>
          <w:b/>
          <w:bCs/>
          <w:szCs w:val="20"/>
        </w:rPr>
        <w:t>Type1B fields</w:t>
      </w:r>
      <w:r w:rsidRPr="00C54187">
        <w:rPr>
          <w:b/>
          <w:bCs/>
          <w:szCs w:val="20"/>
        </w:rPr>
        <w:t>, Alt.1/</w:t>
      </w:r>
      <w:r w:rsidR="0079678A" w:rsidRPr="00C54187">
        <w:rPr>
          <w:b/>
          <w:bCs/>
          <w:szCs w:val="20"/>
        </w:rPr>
        <w:t xml:space="preserve">1a </w:t>
      </w:r>
      <w:r w:rsidRPr="00C54187">
        <w:rPr>
          <w:b/>
          <w:bCs/>
          <w:szCs w:val="20"/>
        </w:rPr>
        <w:t>is supported</w:t>
      </w:r>
      <w:r w:rsidR="00F93CF8" w:rsidRPr="00C54187">
        <w:rPr>
          <w:b/>
          <w:bCs/>
          <w:szCs w:val="20"/>
        </w:rPr>
        <w:t>.</w:t>
      </w:r>
      <w:bookmarkEnd w:id="10"/>
    </w:p>
    <w:p w14:paraId="6BAD4D84" w14:textId="77777777" w:rsidR="002C1D2F" w:rsidRPr="00C54187" w:rsidRDefault="002C1D2F" w:rsidP="00C54187">
      <w:pPr>
        <w:pStyle w:val="a1"/>
        <w:spacing w:before="120"/>
        <w:rPr>
          <w:rFonts w:eastAsiaTheme="minorEastAsia"/>
          <w:b/>
          <w:bCs/>
          <w:szCs w:val="20"/>
          <w:u w:val="single"/>
          <w:lang w:eastAsia="zh-CN"/>
        </w:rPr>
      </w:pPr>
    </w:p>
    <w:p w14:paraId="67EE2E49" w14:textId="499E0EB4" w:rsidR="00105AFF" w:rsidRPr="00C54187" w:rsidRDefault="00105AFF" w:rsidP="00C54187">
      <w:pPr>
        <w:pStyle w:val="a1"/>
        <w:spacing w:before="120"/>
        <w:rPr>
          <w:rFonts w:eastAsiaTheme="minorEastAsia"/>
          <w:b/>
          <w:bCs/>
          <w:szCs w:val="20"/>
          <w:u w:val="single"/>
          <w:lang w:eastAsia="zh-CN"/>
        </w:rPr>
      </w:pPr>
      <w:r w:rsidRPr="00C54187">
        <w:rPr>
          <w:rFonts w:eastAsiaTheme="minorEastAsia"/>
          <w:b/>
          <w:bCs/>
          <w:szCs w:val="20"/>
          <w:u w:val="single"/>
          <w:lang w:eastAsia="zh-CN"/>
        </w:rPr>
        <w:t xml:space="preserve">Invalid </w:t>
      </w:r>
      <w:r w:rsidR="0091348C" w:rsidRPr="00C54187">
        <w:rPr>
          <w:rFonts w:eastAsiaTheme="minorEastAsia"/>
          <w:b/>
          <w:bCs/>
          <w:szCs w:val="20"/>
          <w:u w:val="single"/>
          <w:lang w:eastAsia="zh-CN"/>
        </w:rPr>
        <w:t xml:space="preserve">field value </w:t>
      </w:r>
      <w:r w:rsidR="0091348C" w:rsidRPr="00C54187">
        <w:rPr>
          <w:rFonts w:eastAsiaTheme="minorEastAsia" w:hint="eastAsia"/>
          <w:b/>
          <w:bCs/>
          <w:szCs w:val="20"/>
          <w:u w:val="single"/>
          <w:lang w:eastAsia="zh-CN"/>
        </w:rPr>
        <w:t>for</w:t>
      </w:r>
      <w:r w:rsidR="0091348C" w:rsidRPr="00C54187">
        <w:rPr>
          <w:rFonts w:eastAsiaTheme="minorEastAsia"/>
          <w:b/>
          <w:bCs/>
          <w:szCs w:val="20"/>
          <w:u w:val="single"/>
          <w:lang w:eastAsia="zh-CN"/>
        </w:rPr>
        <w:t xml:space="preserve"> </w:t>
      </w:r>
      <w:r w:rsidRPr="00C54187">
        <w:rPr>
          <w:rFonts w:eastAsiaTheme="minorEastAsia"/>
          <w:b/>
          <w:bCs/>
          <w:szCs w:val="20"/>
          <w:u w:val="single"/>
          <w:lang w:eastAsia="zh-CN"/>
        </w:rPr>
        <w:t xml:space="preserve">Type-1A </w:t>
      </w:r>
      <w:r w:rsidR="00DB4E72" w:rsidRPr="00C54187">
        <w:rPr>
          <w:rFonts w:eastAsiaTheme="minorEastAsia"/>
          <w:b/>
          <w:bCs/>
          <w:szCs w:val="20"/>
          <w:u w:val="single"/>
          <w:lang w:eastAsia="zh-CN"/>
        </w:rPr>
        <w:t xml:space="preserve">and Type-1B </w:t>
      </w:r>
    </w:p>
    <w:p w14:paraId="28A555E5" w14:textId="49644F64" w:rsidR="00DB4E72" w:rsidRPr="00C54187" w:rsidRDefault="00CA4967" w:rsidP="00C54187">
      <w:pPr>
        <w:pStyle w:val="a1"/>
        <w:spacing w:before="120"/>
        <w:rPr>
          <w:rFonts w:eastAsiaTheme="minorEastAsia"/>
          <w:szCs w:val="20"/>
          <w:lang w:eastAsia="zh-CN"/>
        </w:rPr>
      </w:pPr>
      <w:r w:rsidRPr="00C54187">
        <w:rPr>
          <w:rFonts w:eastAsiaTheme="minorEastAsia"/>
          <w:szCs w:val="20"/>
          <w:lang w:eastAsia="zh-CN"/>
        </w:rPr>
        <w:t>S</w:t>
      </w:r>
      <w:r w:rsidR="00105AFF" w:rsidRPr="00C54187">
        <w:rPr>
          <w:rFonts w:eastAsiaTheme="minorEastAsia"/>
          <w:szCs w:val="20"/>
          <w:lang w:eastAsia="zh-CN"/>
        </w:rPr>
        <w:t>ome companies raised concerns about the invalid value of Type</w:t>
      </w:r>
      <w:r w:rsidR="00DB4E72" w:rsidRPr="00C54187">
        <w:rPr>
          <w:rFonts w:eastAsiaTheme="minorEastAsia"/>
          <w:szCs w:val="20"/>
          <w:lang w:eastAsia="zh-CN"/>
        </w:rPr>
        <w:t>-</w:t>
      </w:r>
      <w:r w:rsidR="00105AFF" w:rsidRPr="00C54187">
        <w:rPr>
          <w:rFonts w:eastAsiaTheme="minorEastAsia"/>
          <w:szCs w:val="20"/>
          <w:lang w:eastAsia="zh-CN"/>
        </w:rPr>
        <w:t>1A</w:t>
      </w:r>
      <w:r w:rsidR="00DB4E72" w:rsidRPr="00C54187">
        <w:rPr>
          <w:rFonts w:eastAsiaTheme="minorEastAsia"/>
          <w:szCs w:val="20"/>
          <w:lang w:eastAsia="zh-CN"/>
        </w:rPr>
        <w:t>/1B</w:t>
      </w:r>
      <w:r w:rsidR="00105AFF" w:rsidRPr="00C54187">
        <w:rPr>
          <w:rFonts w:eastAsiaTheme="minorEastAsia"/>
          <w:szCs w:val="20"/>
          <w:lang w:eastAsia="zh-CN"/>
        </w:rPr>
        <w:t xml:space="preserve"> for specific cells when the number of entries in these cell's corresponding tables is less than the indicated value. </w:t>
      </w:r>
      <w:r w:rsidR="00DB4E72" w:rsidRPr="00C54187">
        <w:rPr>
          <w:rFonts w:eastAsiaTheme="minorEastAsia"/>
          <w:szCs w:val="20"/>
          <w:lang w:eastAsia="zh-CN"/>
        </w:rPr>
        <w:t xml:space="preserve">For example, when co-scheduled </w:t>
      </w:r>
      <w:proofErr w:type="spellStart"/>
      <w:r w:rsidR="00DB4E72" w:rsidRPr="00C54187">
        <w:rPr>
          <w:rFonts w:eastAsiaTheme="minorEastAsia"/>
          <w:szCs w:val="20"/>
          <w:lang w:eastAsia="zh-CN"/>
        </w:rPr>
        <w:t>cell#A</w:t>
      </w:r>
      <w:proofErr w:type="spellEnd"/>
      <w:r w:rsidR="00DB4E72" w:rsidRPr="00C54187">
        <w:rPr>
          <w:rFonts w:eastAsiaTheme="minorEastAsia"/>
          <w:szCs w:val="20"/>
          <w:lang w:eastAsia="zh-CN"/>
        </w:rPr>
        <w:t xml:space="preserve"> has 2 BWPs while other co-scheduled cells have 4 BWPs in addition to initial BWP, the BWP indication corresponding to BWP-ID=3,4 are invalid for </w:t>
      </w:r>
      <w:proofErr w:type="spellStart"/>
      <w:r w:rsidR="00DB4E72" w:rsidRPr="00C54187">
        <w:rPr>
          <w:rFonts w:eastAsiaTheme="minorEastAsia"/>
          <w:szCs w:val="20"/>
          <w:lang w:eastAsia="zh-CN"/>
        </w:rPr>
        <w:t>cell#A</w:t>
      </w:r>
      <w:proofErr w:type="spellEnd"/>
      <w:r w:rsidR="00105605" w:rsidRPr="00C54187">
        <w:rPr>
          <w:rFonts w:eastAsiaTheme="minorEastAsia"/>
          <w:szCs w:val="20"/>
          <w:lang w:eastAsia="zh-CN"/>
        </w:rPr>
        <w:t>.</w:t>
      </w:r>
      <w:r w:rsidR="00DB4E72" w:rsidRPr="00C54187">
        <w:rPr>
          <w:rFonts w:eastAsiaTheme="minorEastAsia"/>
          <w:szCs w:val="20"/>
          <w:lang w:eastAsia="zh-CN"/>
        </w:rPr>
        <w:t xml:space="preserve"> </w:t>
      </w:r>
    </w:p>
    <w:p w14:paraId="6D85E562" w14:textId="529BB41D" w:rsidR="00DB4E72" w:rsidRPr="00C54187" w:rsidRDefault="00105AFF" w:rsidP="00C54187">
      <w:pPr>
        <w:pStyle w:val="a1"/>
        <w:spacing w:before="120"/>
        <w:rPr>
          <w:rFonts w:eastAsiaTheme="minorEastAsia"/>
          <w:szCs w:val="20"/>
          <w:lang w:eastAsia="zh-CN"/>
        </w:rPr>
      </w:pPr>
      <w:r w:rsidRPr="00C54187">
        <w:rPr>
          <w:rFonts w:eastAsiaTheme="minorEastAsia"/>
          <w:szCs w:val="20"/>
          <w:lang w:eastAsia="zh-CN"/>
        </w:rPr>
        <w:t>To address this issue, one approach suggested was to enforce all cells to use the same table</w:t>
      </w:r>
      <w:r w:rsidR="0006410D" w:rsidRPr="00C54187">
        <w:rPr>
          <w:rFonts w:eastAsiaTheme="minorEastAsia"/>
          <w:szCs w:val="20"/>
          <w:lang w:eastAsia="zh-CN"/>
        </w:rPr>
        <w:t>(</w:t>
      </w:r>
      <w:r w:rsidRPr="00C54187">
        <w:rPr>
          <w:rFonts w:eastAsiaTheme="minorEastAsia"/>
          <w:szCs w:val="20"/>
          <w:lang w:eastAsia="zh-CN"/>
        </w:rPr>
        <w:t>s</w:t>
      </w:r>
      <w:r w:rsidR="0006410D" w:rsidRPr="00C54187">
        <w:rPr>
          <w:rFonts w:eastAsiaTheme="minorEastAsia"/>
          <w:szCs w:val="20"/>
          <w:lang w:eastAsia="zh-CN"/>
        </w:rPr>
        <w:t>)</w:t>
      </w:r>
      <w:r w:rsidR="00DB4E72" w:rsidRPr="00C54187">
        <w:rPr>
          <w:rFonts w:eastAsiaTheme="minorEastAsia"/>
          <w:szCs w:val="20"/>
          <w:lang w:eastAsia="zh-CN"/>
        </w:rPr>
        <w:t>,</w:t>
      </w:r>
      <w:r w:rsidRPr="00C54187">
        <w:rPr>
          <w:rFonts w:eastAsiaTheme="minorEastAsia"/>
          <w:szCs w:val="20"/>
          <w:lang w:eastAsia="zh-CN"/>
        </w:rPr>
        <w:t xml:space="preserve"> or enforce NW to provide </w:t>
      </w:r>
      <w:r w:rsidR="00795B21" w:rsidRPr="00C54187">
        <w:rPr>
          <w:rFonts w:eastAsiaTheme="minorEastAsia"/>
          <w:szCs w:val="20"/>
          <w:lang w:eastAsia="zh-CN"/>
        </w:rPr>
        <w:t xml:space="preserve">the </w:t>
      </w:r>
      <w:r w:rsidRPr="00C54187">
        <w:rPr>
          <w:rFonts w:eastAsiaTheme="minorEastAsia"/>
          <w:szCs w:val="20"/>
          <w:lang w:eastAsia="zh-CN"/>
        </w:rPr>
        <w:t xml:space="preserve">same </w:t>
      </w:r>
      <w:r w:rsidR="00DB4E72" w:rsidRPr="00C54187">
        <w:rPr>
          <w:rFonts w:eastAsiaTheme="minorEastAsia"/>
          <w:szCs w:val="20"/>
          <w:lang w:eastAsia="zh-CN"/>
        </w:rPr>
        <w:t xml:space="preserve">configuration or same </w:t>
      </w:r>
      <w:r w:rsidRPr="00C54187">
        <w:rPr>
          <w:rFonts w:eastAsiaTheme="minorEastAsia"/>
          <w:szCs w:val="20"/>
          <w:lang w:eastAsia="zh-CN"/>
        </w:rPr>
        <w:t xml:space="preserve">number of entries for the tables of each </w:t>
      </w:r>
      <w:r w:rsidR="00DB4E72" w:rsidRPr="00C54187">
        <w:rPr>
          <w:rFonts w:eastAsiaTheme="minorEastAsia"/>
          <w:szCs w:val="20"/>
          <w:lang w:eastAsia="zh-CN"/>
        </w:rPr>
        <w:t xml:space="preserve">co-scheduled </w:t>
      </w:r>
      <w:r w:rsidRPr="00C54187">
        <w:rPr>
          <w:rFonts w:eastAsiaTheme="minorEastAsia"/>
          <w:szCs w:val="20"/>
          <w:lang w:eastAsia="zh-CN"/>
        </w:rPr>
        <w:t xml:space="preserve">cell. </w:t>
      </w:r>
      <w:r w:rsidR="000C46C1" w:rsidRPr="00C54187">
        <w:rPr>
          <w:rFonts w:eastAsiaTheme="minorEastAsia"/>
          <w:szCs w:val="20"/>
          <w:lang w:eastAsia="zh-CN"/>
        </w:rPr>
        <w:t xml:space="preserve">Alternatively, UE is not expected to receive a mc-DCI if the mc-DCI provides an invalid value for any co-scheduled cell. </w:t>
      </w:r>
      <w:r w:rsidRPr="00C54187">
        <w:rPr>
          <w:rFonts w:eastAsiaTheme="minorEastAsia"/>
          <w:szCs w:val="20"/>
          <w:lang w:eastAsia="zh-CN"/>
        </w:rPr>
        <w:t xml:space="preserve">Another approach proposed </w:t>
      </w:r>
      <w:r w:rsidR="0006410D" w:rsidRPr="00C54187">
        <w:rPr>
          <w:rFonts w:eastAsiaTheme="minorEastAsia"/>
          <w:szCs w:val="20"/>
          <w:lang w:eastAsia="zh-CN"/>
        </w:rPr>
        <w:t>is</w:t>
      </w:r>
      <w:r w:rsidRPr="00C54187">
        <w:rPr>
          <w:rFonts w:eastAsiaTheme="minorEastAsia"/>
          <w:szCs w:val="20"/>
          <w:lang w:eastAsia="zh-CN"/>
        </w:rPr>
        <w:t xml:space="preserve"> that UE ignore</w:t>
      </w:r>
      <w:r w:rsidR="00795B21" w:rsidRPr="00C54187">
        <w:rPr>
          <w:rFonts w:eastAsiaTheme="minorEastAsia"/>
          <w:szCs w:val="20"/>
          <w:lang w:eastAsia="zh-CN"/>
        </w:rPr>
        <w:t>s</w:t>
      </w:r>
      <w:r w:rsidRPr="00C54187">
        <w:rPr>
          <w:rFonts w:eastAsiaTheme="minorEastAsia"/>
          <w:szCs w:val="20"/>
          <w:lang w:eastAsia="zh-CN"/>
        </w:rPr>
        <w:t xml:space="preserve"> the field for </w:t>
      </w:r>
      <w:r w:rsidR="0076375D">
        <w:rPr>
          <w:rFonts w:eastAsiaTheme="minorEastAsia"/>
          <w:szCs w:val="20"/>
          <w:lang w:eastAsia="zh-CN"/>
        </w:rPr>
        <w:t>some</w:t>
      </w:r>
      <w:r w:rsidR="0076375D" w:rsidRPr="00C54187">
        <w:rPr>
          <w:rFonts w:eastAsiaTheme="minorEastAsia"/>
          <w:szCs w:val="20"/>
          <w:lang w:eastAsia="zh-CN"/>
        </w:rPr>
        <w:t xml:space="preserve"> </w:t>
      </w:r>
      <w:r w:rsidRPr="00C54187">
        <w:rPr>
          <w:rFonts w:eastAsiaTheme="minorEastAsia"/>
          <w:szCs w:val="20"/>
          <w:lang w:eastAsia="zh-CN"/>
        </w:rPr>
        <w:t>cells</w:t>
      </w:r>
      <w:r w:rsidR="000C46C1" w:rsidRPr="00C54187">
        <w:rPr>
          <w:rFonts w:eastAsiaTheme="minorEastAsia"/>
          <w:szCs w:val="20"/>
          <w:lang w:eastAsia="zh-CN"/>
        </w:rPr>
        <w:t xml:space="preserve"> if the field provide</w:t>
      </w:r>
      <w:r w:rsidR="0076375D">
        <w:rPr>
          <w:rFonts w:eastAsiaTheme="minorEastAsia"/>
          <w:szCs w:val="20"/>
          <w:lang w:eastAsia="zh-CN"/>
        </w:rPr>
        <w:t>s</w:t>
      </w:r>
      <w:r w:rsidR="000C46C1" w:rsidRPr="00C54187">
        <w:rPr>
          <w:rFonts w:eastAsiaTheme="minorEastAsia"/>
          <w:szCs w:val="20"/>
          <w:lang w:eastAsia="zh-CN"/>
        </w:rPr>
        <w:t xml:space="preserve"> an invalid value for them</w:t>
      </w:r>
      <w:r w:rsidRPr="00C54187">
        <w:rPr>
          <w:rFonts w:eastAsiaTheme="minorEastAsia"/>
          <w:szCs w:val="20"/>
          <w:lang w:eastAsia="zh-CN"/>
        </w:rPr>
        <w:t xml:space="preserve"> and appl</w:t>
      </w:r>
      <w:r w:rsidR="00795B21" w:rsidRPr="00C54187">
        <w:rPr>
          <w:rFonts w:eastAsiaTheme="minorEastAsia"/>
          <w:szCs w:val="20"/>
          <w:lang w:eastAsia="zh-CN"/>
        </w:rPr>
        <w:t>ies</w:t>
      </w:r>
      <w:r w:rsidRPr="00C54187">
        <w:rPr>
          <w:rFonts w:eastAsiaTheme="minorEastAsia"/>
          <w:szCs w:val="20"/>
          <w:lang w:eastAsia="zh-CN"/>
        </w:rPr>
        <w:t xml:space="preserve"> the field for other cells. The first </w:t>
      </w:r>
      <w:r w:rsidR="000C46C1" w:rsidRPr="00C54187">
        <w:rPr>
          <w:rFonts w:eastAsiaTheme="minorEastAsia"/>
          <w:szCs w:val="20"/>
          <w:lang w:eastAsia="zh-CN"/>
        </w:rPr>
        <w:t xml:space="preserve">and second </w:t>
      </w:r>
      <w:r w:rsidRPr="00C54187">
        <w:rPr>
          <w:rFonts w:eastAsiaTheme="minorEastAsia"/>
          <w:szCs w:val="20"/>
          <w:lang w:eastAsia="zh-CN"/>
        </w:rPr>
        <w:t>approach</w:t>
      </w:r>
      <w:r w:rsidR="0076375D">
        <w:rPr>
          <w:rFonts w:eastAsiaTheme="minorEastAsia"/>
          <w:szCs w:val="20"/>
          <w:lang w:eastAsia="zh-CN"/>
        </w:rPr>
        <w:t>es</w:t>
      </w:r>
      <w:r w:rsidRPr="00C54187">
        <w:rPr>
          <w:rFonts w:eastAsiaTheme="minorEastAsia"/>
          <w:szCs w:val="20"/>
          <w:lang w:eastAsia="zh-CN"/>
        </w:rPr>
        <w:t xml:space="preserve"> </w:t>
      </w:r>
      <w:r w:rsidR="003F7737" w:rsidRPr="00C54187">
        <w:rPr>
          <w:rFonts w:eastAsiaTheme="minorEastAsia"/>
          <w:szCs w:val="20"/>
          <w:lang w:eastAsia="zh-CN"/>
        </w:rPr>
        <w:t>have significant restriction</w:t>
      </w:r>
      <w:r w:rsidR="0076375D">
        <w:rPr>
          <w:rFonts w:eastAsiaTheme="minorEastAsia"/>
          <w:szCs w:val="20"/>
          <w:lang w:eastAsia="zh-CN"/>
        </w:rPr>
        <w:t>s</w:t>
      </w:r>
      <w:r w:rsidR="003F7737" w:rsidRPr="00C54187">
        <w:rPr>
          <w:rFonts w:eastAsiaTheme="minorEastAsia"/>
          <w:szCs w:val="20"/>
          <w:lang w:eastAsia="zh-CN"/>
        </w:rPr>
        <w:t xml:space="preserve"> on</w:t>
      </w:r>
      <w:r w:rsidRPr="00C54187">
        <w:rPr>
          <w:rFonts w:eastAsiaTheme="minorEastAsia"/>
          <w:szCs w:val="20"/>
          <w:lang w:eastAsia="zh-CN"/>
        </w:rPr>
        <w:t xml:space="preserve"> the NW configuration</w:t>
      </w:r>
      <w:r w:rsidR="00DB4E72" w:rsidRPr="00C54187">
        <w:rPr>
          <w:rFonts w:eastAsiaTheme="minorEastAsia"/>
          <w:szCs w:val="20"/>
          <w:lang w:eastAsia="zh-CN"/>
        </w:rPr>
        <w:t>. T</w:t>
      </w:r>
      <w:r w:rsidRPr="00C54187">
        <w:rPr>
          <w:rFonts w:eastAsiaTheme="minorEastAsia"/>
          <w:szCs w:val="20"/>
          <w:lang w:eastAsia="zh-CN"/>
        </w:rPr>
        <w:t xml:space="preserve">he </w:t>
      </w:r>
      <w:r w:rsidR="000C46C1" w:rsidRPr="00C54187">
        <w:rPr>
          <w:rFonts w:eastAsiaTheme="minorEastAsia"/>
          <w:szCs w:val="20"/>
          <w:lang w:eastAsia="zh-CN"/>
        </w:rPr>
        <w:t xml:space="preserve">3rd </w:t>
      </w:r>
      <w:r w:rsidRPr="00C54187">
        <w:rPr>
          <w:rFonts w:eastAsiaTheme="minorEastAsia"/>
          <w:szCs w:val="20"/>
          <w:lang w:eastAsia="zh-CN"/>
        </w:rPr>
        <w:t xml:space="preserve">approach may increase false alarm of mc-DCI as UE may </w:t>
      </w:r>
      <w:r w:rsidR="003F7737" w:rsidRPr="00C54187">
        <w:rPr>
          <w:rFonts w:eastAsiaTheme="minorEastAsia"/>
          <w:szCs w:val="20"/>
          <w:lang w:eastAsia="zh-CN"/>
        </w:rPr>
        <w:t>mis-</w:t>
      </w:r>
      <w:r w:rsidR="0012190A" w:rsidRPr="00C54187">
        <w:rPr>
          <w:rFonts w:eastAsiaTheme="minorEastAsia"/>
          <w:szCs w:val="20"/>
          <w:lang w:eastAsia="zh-CN"/>
        </w:rPr>
        <w:t>interpret</w:t>
      </w:r>
      <w:r w:rsidR="003F7737" w:rsidRPr="00C54187">
        <w:rPr>
          <w:rFonts w:eastAsiaTheme="minorEastAsia"/>
          <w:szCs w:val="20"/>
          <w:lang w:eastAsia="zh-CN"/>
        </w:rPr>
        <w:t xml:space="preserve"> </w:t>
      </w:r>
      <w:r w:rsidRPr="00C54187">
        <w:rPr>
          <w:rFonts w:eastAsiaTheme="minorEastAsia"/>
          <w:szCs w:val="20"/>
          <w:lang w:eastAsia="zh-CN"/>
        </w:rPr>
        <w:t xml:space="preserve">an incorrectly </w:t>
      </w:r>
      <w:r w:rsidRPr="00C54187">
        <w:rPr>
          <w:rFonts w:eastAsiaTheme="minorEastAsia"/>
          <w:szCs w:val="20"/>
          <w:lang w:eastAsia="zh-CN"/>
        </w:rPr>
        <w:lastRenderedPageBreak/>
        <w:t xml:space="preserve">decoded DCI as </w:t>
      </w:r>
      <w:r w:rsidR="001A31AE" w:rsidRPr="00C54187">
        <w:rPr>
          <w:rFonts w:eastAsiaTheme="minorEastAsia"/>
          <w:szCs w:val="20"/>
          <w:lang w:eastAsia="zh-CN"/>
        </w:rPr>
        <w:t xml:space="preserve">a valid DCI </w:t>
      </w:r>
      <w:r w:rsidR="0091348C" w:rsidRPr="00C54187">
        <w:rPr>
          <w:rFonts w:eastAsiaTheme="minorEastAsia"/>
          <w:szCs w:val="20"/>
          <w:lang w:eastAsia="zh-CN"/>
        </w:rPr>
        <w:t>conveying</w:t>
      </w:r>
      <w:r w:rsidR="001A31AE" w:rsidRPr="00C54187">
        <w:rPr>
          <w:rFonts w:eastAsiaTheme="minorEastAsia"/>
          <w:szCs w:val="20"/>
          <w:lang w:eastAsia="zh-CN"/>
        </w:rPr>
        <w:t xml:space="preserve"> </w:t>
      </w:r>
      <w:r w:rsidR="0076375D">
        <w:rPr>
          <w:rFonts w:eastAsiaTheme="minorEastAsia"/>
          <w:szCs w:val="20"/>
          <w:lang w:eastAsia="zh-CN"/>
        </w:rPr>
        <w:t xml:space="preserve">an </w:t>
      </w:r>
      <w:r w:rsidRPr="00C54187">
        <w:rPr>
          <w:rFonts w:eastAsiaTheme="minorEastAsia"/>
          <w:szCs w:val="20"/>
          <w:lang w:eastAsia="zh-CN"/>
        </w:rPr>
        <w:t>‘invalid value’ for some cells.</w:t>
      </w:r>
      <w:r w:rsidR="008007FD" w:rsidRPr="00C54187">
        <w:rPr>
          <w:rFonts w:eastAsiaTheme="minorEastAsia"/>
          <w:szCs w:val="20"/>
          <w:lang w:eastAsia="zh-CN"/>
        </w:rPr>
        <w:t xml:space="preserve"> Moreover, it complicates the UE implementation</w:t>
      </w:r>
      <w:r w:rsidRPr="00C54187">
        <w:rPr>
          <w:rFonts w:eastAsiaTheme="minorEastAsia"/>
          <w:szCs w:val="20"/>
          <w:lang w:eastAsia="zh-CN"/>
        </w:rPr>
        <w:t xml:space="preserve"> </w:t>
      </w:r>
      <w:r w:rsidR="008007FD" w:rsidRPr="00C54187">
        <w:rPr>
          <w:rFonts w:eastAsiaTheme="minorEastAsia"/>
          <w:szCs w:val="20"/>
          <w:lang w:eastAsia="zh-CN"/>
        </w:rPr>
        <w:t>to handle such kind of irregular scheduling.</w:t>
      </w:r>
      <w:r w:rsidR="00A46D4D" w:rsidRPr="00C54187">
        <w:rPr>
          <w:rFonts w:eastAsiaTheme="minorEastAsia"/>
          <w:szCs w:val="20"/>
          <w:lang w:eastAsia="zh-CN"/>
        </w:rPr>
        <w:t xml:space="preserve"> </w:t>
      </w:r>
    </w:p>
    <w:p w14:paraId="3772A79F" w14:textId="0AC95BBD" w:rsidR="00105AFF" w:rsidRPr="00C54187" w:rsidRDefault="000C46C1" w:rsidP="00C54187">
      <w:pPr>
        <w:pStyle w:val="a1"/>
        <w:spacing w:before="120"/>
        <w:rPr>
          <w:rFonts w:eastAsiaTheme="minorEastAsia"/>
          <w:szCs w:val="20"/>
          <w:lang w:eastAsia="zh-CN"/>
        </w:rPr>
      </w:pPr>
      <w:r w:rsidRPr="00C54187">
        <w:rPr>
          <w:rFonts w:eastAsiaTheme="minorEastAsia"/>
          <w:szCs w:val="20"/>
          <w:lang w:eastAsia="zh-CN"/>
        </w:rPr>
        <w:t xml:space="preserve">One more </w:t>
      </w:r>
      <w:r w:rsidR="00105AFF" w:rsidRPr="00C54187">
        <w:rPr>
          <w:rFonts w:eastAsiaTheme="minorEastAsia"/>
          <w:szCs w:val="20"/>
          <w:lang w:eastAsia="zh-CN"/>
        </w:rPr>
        <w:t xml:space="preserve">approach is that if a UE detects a field that </w:t>
      </w:r>
      <w:r w:rsidR="00DB4E72" w:rsidRPr="00C54187">
        <w:rPr>
          <w:rFonts w:eastAsiaTheme="minorEastAsia"/>
          <w:szCs w:val="20"/>
          <w:lang w:eastAsia="zh-CN"/>
        </w:rPr>
        <w:t>indicates an</w:t>
      </w:r>
      <w:r w:rsidR="00105AFF" w:rsidRPr="00C54187">
        <w:rPr>
          <w:rFonts w:eastAsiaTheme="minorEastAsia"/>
          <w:szCs w:val="20"/>
          <w:lang w:eastAsia="zh-CN"/>
        </w:rPr>
        <w:t xml:space="preserve"> invalid </w:t>
      </w:r>
      <w:r w:rsidR="00DB4E72" w:rsidRPr="00C54187">
        <w:rPr>
          <w:rFonts w:eastAsiaTheme="minorEastAsia"/>
          <w:szCs w:val="20"/>
          <w:lang w:eastAsia="zh-CN"/>
        </w:rPr>
        <w:t xml:space="preserve">value </w:t>
      </w:r>
      <w:r w:rsidR="0006410D" w:rsidRPr="00C54187">
        <w:rPr>
          <w:rFonts w:eastAsiaTheme="minorEastAsia"/>
          <w:szCs w:val="20"/>
          <w:lang w:eastAsia="zh-CN"/>
        </w:rPr>
        <w:t xml:space="preserve">or </w:t>
      </w:r>
      <w:r w:rsidR="00EE2FEB" w:rsidRPr="00C54187">
        <w:rPr>
          <w:szCs w:val="20"/>
          <w:lang w:eastAsia="ja-JP"/>
        </w:rPr>
        <w:t>inconsistent information</w:t>
      </w:r>
      <w:r w:rsidR="0006410D" w:rsidRPr="00C54187">
        <w:rPr>
          <w:rFonts w:eastAsiaTheme="minorEastAsia"/>
          <w:szCs w:val="20"/>
          <w:lang w:eastAsia="zh-CN"/>
        </w:rPr>
        <w:t xml:space="preserve"> </w:t>
      </w:r>
      <w:r w:rsidR="00105AFF" w:rsidRPr="00C54187">
        <w:rPr>
          <w:rFonts w:eastAsiaTheme="minorEastAsia"/>
          <w:szCs w:val="20"/>
          <w:lang w:eastAsia="zh-CN"/>
        </w:rPr>
        <w:t xml:space="preserve">for </w:t>
      </w:r>
      <w:r w:rsidR="00DB4E72" w:rsidRPr="00C54187">
        <w:rPr>
          <w:rFonts w:eastAsiaTheme="minorEastAsia"/>
          <w:szCs w:val="20"/>
          <w:lang w:eastAsia="zh-CN"/>
        </w:rPr>
        <w:t>a</w:t>
      </w:r>
      <w:r w:rsidR="00105AFF" w:rsidRPr="00C54187">
        <w:rPr>
          <w:rFonts w:eastAsiaTheme="minorEastAsia"/>
          <w:szCs w:val="20"/>
          <w:lang w:eastAsia="zh-CN"/>
        </w:rPr>
        <w:t xml:space="preserve"> </w:t>
      </w:r>
      <w:r w:rsidR="00DB4E72" w:rsidRPr="00C54187">
        <w:rPr>
          <w:rFonts w:eastAsiaTheme="minorEastAsia"/>
          <w:szCs w:val="20"/>
          <w:lang w:eastAsia="zh-CN"/>
        </w:rPr>
        <w:t>co-</w:t>
      </w:r>
      <w:r w:rsidR="00105AFF" w:rsidRPr="00C54187">
        <w:rPr>
          <w:rFonts w:eastAsiaTheme="minorEastAsia"/>
          <w:szCs w:val="20"/>
          <w:lang w:eastAsia="zh-CN"/>
        </w:rPr>
        <w:t xml:space="preserve">scheduled cell, </w:t>
      </w:r>
      <w:r w:rsidR="0006410D" w:rsidRPr="00C54187">
        <w:rPr>
          <w:szCs w:val="20"/>
          <w:lang w:eastAsia="ja-JP"/>
        </w:rPr>
        <w:t xml:space="preserve">the UE discards </w:t>
      </w:r>
      <w:r w:rsidR="0006410D" w:rsidRPr="00C54187">
        <w:rPr>
          <w:bCs/>
          <w:szCs w:val="20"/>
          <w:lang w:eastAsia="ja-JP"/>
        </w:rPr>
        <w:t>all</w:t>
      </w:r>
      <w:r w:rsidR="0006410D" w:rsidRPr="00C54187">
        <w:rPr>
          <w:szCs w:val="20"/>
          <w:lang w:eastAsia="ja-JP"/>
        </w:rPr>
        <w:t xml:space="preserve"> the information in the DCI format</w:t>
      </w:r>
      <w:r w:rsidR="00105AFF" w:rsidRPr="00C54187">
        <w:rPr>
          <w:rFonts w:eastAsiaTheme="minorEastAsia"/>
          <w:szCs w:val="20"/>
          <w:lang w:eastAsia="zh-CN"/>
        </w:rPr>
        <w:t xml:space="preserve">. This approach is already </w:t>
      </w:r>
      <w:r w:rsidR="001A31AE" w:rsidRPr="00C54187">
        <w:rPr>
          <w:rFonts w:eastAsiaTheme="minorEastAsia"/>
          <w:szCs w:val="20"/>
          <w:lang w:eastAsia="zh-CN"/>
        </w:rPr>
        <w:t xml:space="preserve">used </w:t>
      </w:r>
      <w:r w:rsidR="00105AFF" w:rsidRPr="00C54187">
        <w:rPr>
          <w:rFonts w:eastAsiaTheme="minorEastAsia"/>
          <w:szCs w:val="20"/>
          <w:lang w:eastAsia="zh-CN"/>
        </w:rPr>
        <w:t>in single-cell scheduling, where i</w:t>
      </w:r>
      <w:r w:rsidR="00EE2FEB" w:rsidRPr="00C54187">
        <w:rPr>
          <w:rFonts w:eastAsiaTheme="minorEastAsia"/>
          <w:szCs w:val="20"/>
          <w:lang w:eastAsia="zh-CN"/>
        </w:rPr>
        <w:t>f a UE detects a legacy DCI format with inconsistent information, the UE discards all the information in the DCI format</w:t>
      </w:r>
      <w:r w:rsidR="00DB4E72" w:rsidRPr="00C54187">
        <w:rPr>
          <w:rFonts w:eastAsiaTheme="minorEastAsia"/>
          <w:szCs w:val="20"/>
          <w:lang w:eastAsia="zh-CN"/>
        </w:rPr>
        <w:t>, unless there is specific handling or specified behavior for such indications in the spec</w:t>
      </w:r>
      <w:r w:rsidR="00105AFF" w:rsidRPr="00C54187">
        <w:rPr>
          <w:rFonts w:eastAsiaTheme="minorEastAsia"/>
          <w:szCs w:val="20"/>
          <w:lang w:eastAsia="zh-CN"/>
        </w:rPr>
        <w:t>.</w:t>
      </w:r>
    </w:p>
    <w:p w14:paraId="3BB9C7A6" w14:textId="374C770D" w:rsidR="00105AFF" w:rsidRPr="00C54187" w:rsidRDefault="00105AFF" w:rsidP="00C54187">
      <w:pPr>
        <w:spacing w:before="120" w:after="120"/>
        <w:jc w:val="both"/>
        <w:rPr>
          <w:b/>
          <w:bCs/>
          <w:szCs w:val="20"/>
        </w:rPr>
      </w:pPr>
      <w:bookmarkStart w:id="11" w:name="_Ref135055640"/>
      <w:r w:rsidRPr="00C54187">
        <w:rPr>
          <w:b/>
          <w:bCs/>
          <w:szCs w:val="20"/>
        </w:rPr>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CD3DD6">
        <w:rPr>
          <w:b/>
          <w:bCs/>
          <w:noProof/>
          <w:szCs w:val="20"/>
        </w:rPr>
        <w:t>4</w:t>
      </w:r>
      <w:r w:rsidRPr="00C54187">
        <w:rPr>
          <w:szCs w:val="20"/>
        </w:rPr>
        <w:fldChar w:fldCharType="end"/>
      </w:r>
      <w:r w:rsidRPr="00C54187">
        <w:rPr>
          <w:b/>
          <w:bCs/>
          <w:szCs w:val="20"/>
        </w:rPr>
        <w:t xml:space="preserve">. Regarding </w:t>
      </w:r>
      <w:r w:rsidR="00795B21" w:rsidRPr="00C54187">
        <w:rPr>
          <w:b/>
          <w:bCs/>
          <w:szCs w:val="20"/>
        </w:rPr>
        <w:t xml:space="preserve">how to handle invalid values in a </w:t>
      </w:r>
      <w:r w:rsidRPr="00C54187">
        <w:rPr>
          <w:b/>
          <w:bCs/>
          <w:szCs w:val="20"/>
        </w:rPr>
        <w:t>Type-1A</w:t>
      </w:r>
      <w:r w:rsidR="00DB4E72" w:rsidRPr="00C54187">
        <w:rPr>
          <w:b/>
          <w:bCs/>
          <w:szCs w:val="20"/>
        </w:rPr>
        <w:t>/1B</w:t>
      </w:r>
      <w:r w:rsidR="00795B21" w:rsidRPr="00C54187">
        <w:rPr>
          <w:b/>
          <w:bCs/>
          <w:szCs w:val="20"/>
        </w:rPr>
        <w:t xml:space="preserve"> field for co-scheduled cells</w:t>
      </w:r>
      <w:r w:rsidRPr="00C54187">
        <w:rPr>
          <w:b/>
          <w:bCs/>
          <w:szCs w:val="20"/>
        </w:rPr>
        <w:t xml:space="preserve">, </w:t>
      </w:r>
      <w:r w:rsidRPr="00C54187">
        <w:rPr>
          <w:rFonts w:eastAsiaTheme="minorEastAsia"/>
          <w:b/>
          <w:bCs/>
          <w:szCs w:val="20"/>
          <w:lang w:eastAsia="zh-CN"/>
        </w:rPr>
        <w:t>consider the following alternatives</w:t>
      </w:r>
      <w:r w:rsidR="004A084F" w:rsidRPr="00C54187">
        <w:rPr>
          <w:rFonts w:eastAsiaTheme="minorEastAsia"/>
          <w:b/>
          <w:bCs/>
          <w:szCs w:val="20"/>
          <w:lang w:eastAsia="zh-CN"/>
        </w:rPr>
        <w:br/>
      </w:r>
      <w:proofErr w:type="gramStart"/>
      <w:r w:rsidR="004A084F" w:rsidRPr="00C54187">
        <w:rPr>
          <w:rFonts w:eastAsiaTheme="minorEastAsia"/>
          <w:b/>
          <w:bCs/>
          <w:szCs w:val="20"/>
          <w:lang w:eastAsia="zh-CN"/>
        </w:rPr>
        <w:t xml:space="preserve">-  </w:t>
      </w:r>
      <w:r w:rsidRPr="00C54187">
        <w:rPr>
          <w:rFonts w:eastAsiaTheme="minorEastAsia"/>
          <w:b/>
          <w:bCs/>
          <w:szCs w:val="20"/>
          <w:lang w:eastAsia="zh-CN"/>
        </w:rPr>
        <w:t>Alt</w:t>
      </w:r>
      <w:proofErr w:type="gramEnd"/>
      <w:r w:rsidRPr="00C54187">
        <w:rPr>
          <w:rFonts w:eastAsiaTheme="minorEastAsia"/>
          <w:b/>
          <w:bCs/>
          <w:szCs w:val="20"/>
          <w:lang w:eastAsia="zh-CN"/>
        </w:rPr>
        <w:t>1.</w:t>
      </w:r>
      <w:r w:rsidRPr="00C54187">
        <w:rPr>
          <w:b/>
          <w:bCs/>
          <w:szCs w:val="20"/>
        </w:rPr>
        <w:t xml:space="preserve"> NW/spec ensures that all co-scheduled cells use the same table or </w:t>
      </w:r>
      <w:r w:rsidR="00795B21" w:rsidRPr="00C54187">
        <w:rPr>
          <w:b/>
          <w:bCs/>
          <w:szCs w:val="20"/>
        </w:rPr>
        <w:t xml:space="preserve">use </w:t>
      </w:r>
      <w:r w:rsidRPr="00C54187">
        <w:rPr>
          <w:b/>
          <w:bCs/>
          <w:szCs w:val="20"/>
        </w:rPr>
        <w:t>tables</w:t>
      </w:r>
      <w:r w:rsidR="00795B21" w:rsidRPr="00C54187">
        <w:rPr>
          <w:b/>
          <w:bCs/>
          <w:szCs w:val="20"/>
        </w:rPr>
        <w:t xml:space="preserve"> with</w:t>
      </w:r>
      <w:r w:rsidRPr="00C54187">
        <w:rPr>
          <w:b/>
          <w:bCs/>
          <w:szCs w:val="20"/>
        </w:rPr>
        <w:t xml:space="preserve"> the same number of entri</w:t>
      </w:r>
      <w:r w:rsidR="00710345" w:rsidRPr="00C54187">
        <w:rPr>
          <w:b/>
          <w:bCs/>
          <w:szCs w:val="20"/>
        </w:rPr>
        <w:t>es</w:t>
      </w:r>
      <w:r w:rsidR="00710345" w:rsidRPr="00C54187">
        <w:rPr>
          <w:b/>
          <w:bCs/>
          <w:szCs w:val="20"/>
        </w:rPr>
        <w:br/>
      </w:r>
      <w:proofErr w:type="gramStart"/>
      <w:r w:rsidR="00710345" w:rsidRPr="00C54187">
        <w:rPr>
          <w:rFonts w:eastAsiaTheme="minorEastAsia"/>
          <w:b/>
          <w:bCs/>
          <w:szCs w:val="20"/>
          <w:lang w:eastAsia="zh-CN"/>
        </w:rPr>
        <w:t>-  Alt</w:t>
      </w:r>
      <w:proofErr w:type="gramEnd"/>
      <w:r w:rsidR="00710345" w:rsidRPr="00C54187">
        <w:rPr>
          <w:rFonts w:eastAsiaTheme="minorEastAsia"/>
          <w:b/>
          <w:bCs/>
          <w:szCs w:val="20"/>
          <w:lang w:eastAsia="zh-CN"/>
        </w:rPr>
        <w:t>2.</w:t>
      </w:r>
      <w:r w:rsidR="00710345" w:rsidRPr="00C54187">
        <w:rPr>
          <w:b/>
          <w:bCs/>
          <w:szCs w:val="20"/>
        </w:rPr>
        <w:t xml:space="preserve"> </w:t>
      </w:r>
      <w:r w:rsidR="00710345" w:rsidRPr="00C54187">
        <w:rPr>
          <w:rFonts w:eastAsia="宋体"/>
          <w:b/>
          <w:bCs/>
          <w:szCs w:val="20"/>
          <w:lang w:eastAsia="zh-CN"/>
        </w:rPr>
        <w:t xml:space="preserve">UE is not expected to receive a mc-DCI </w:t>
      </w:r>
      <w:r w:rsidR="00710345" w:rsidRPr="00C54187">
        <w:rPr>
          <w:b/>
          <w:bCs/>
          <w:szCs w:val="20"/>
        </w:rPr>
        <w:t>provid</w:t>
      </w:r>
      <w:r w:rsidR="00A6243F">
        <w:rPr>
          <w:b/>
          <w:bCs/>
          <w:szCs w:val="20"/>
        </w:rPr>
        <w:t>ing</w:t>
      </w:r>
      <w:r w:rsidR="00710345" w:rsidRPr="00C54187">
        <w:rPr>
          <w:b/>
          <w:bCs/>
          <w:szCs w:val="20"/>
        </w:rPr>
        <w:t xml:space="preserve"> an invalid </w:t>
      </w:r>
      <w:r w:rsidR="00ED1026">
        <w:rPr>
          <w:b/>
          <w:bCs/>
          <w:szCs w:val="20"/>
        </w:rPr>
        <w:t>field</w:t>
      </w:r>
      <w:r w:rsidR="00ED1026" w:rsidRPr="00C54187">
        <w:rPr>
          <w:b/>
          <w:bCs/>
          <w:szCs w:val="20"/>
        </w:rPr>
        <w:t xml:space="preserve"> </w:t>
      </w:r>
      <w:r w:rsidR="00710345" w:rsidRPr="00C54187">
        <w:rPr>
          <w:b/>
          <w:bCs/>
          <w:szCs w:val="20"/>
        </w:rPr>
        <w:t>for a co-scheduled cell</w:t>
      </w:r>
      <w:r w:rsidR="00ED1026">
        <w:rPr>
          <w:b/>
          <w:bCs/>
          <w:szCs w:val="20"/>
        </w:rPr>
        <w:t xml:space="preserve"> and valid field for other co-scheduled(s)</w:t>
      </w:r>
      <w:r w:rsidR="004A084F" w:rsidRPr="00C54187">
        <w:rPr>
          <w:rFonts w:eastAsiaTheme="minorEastAsia"/>
          <w:b/>
          <w:bCs/>
          <w:szCs w:val="20"/>
          <w:lang w:eastAsia="zh-CN"/>
        </w:rPr>
        <w:br/>
      </w:r>
      <w:proofErr w:type="gramStart"/>
      <w:r w:rsidR="004A084F" w:rsidRPr="00C54187">
        <w:rPr>
          <w:rFonts w:eastAsiaTheme="minorEastAsia"/>
          <w:b/>
          <w:bCs/>
          <w:szCs w:val="20"/>
          <w:lang w:eastAsia="zh-CN"/>
        </w:rPr>
        <w:t xml:space="preserve">-  </w:t>
      </w:r>
      <w:r w:rsidRPr="00C54187">
        <w:rPr>
          <w:b/>
          <w:bCs/>
          <w:szCs w:val="20"/>
        </w:rPr>
        <w:t>Alt</w:t>
      </w:r>
      <w:proofErr w:type="gramEnd"/>
      <w:r w:rsidR="00710345" w:rsidRPr="00C54187">
        <w:rPr>
          <w:b/>
          <w:bCs/>
          <w:szCs w:val="20"/>
        </w:rPr>
        <w:t>3</w:t>
      </w:r>
      <w:r w:rsidR="00795B21" w:rsidRPr="00C54187">
        <w:rPr>
          <w:b/>
          <w:bCs/>
          <w:szCs w:val="20"/>
        </w:rPr>
        <w:t>.</w:t>
      </w:r>
      <w:r w:rsidRPr="00C54187">
        <w:rPr>
          <w:b/>
          <w:bCs/>
          <w:szCs w:val="20"/>
        </w:rPr>
        <w:t xml:space="preserve"> UE discards a mc-DCI if the mc-DCI provides an invalid value for a co-</w:t>
      </w:r>
      <w:r w:rsidR="0029468C" w:rsidRPr="00C54187">
        <w:rPr>
          <w:b/>
          <w:bCs/>
          <w:szCs w:val="20"/>
        </w:rPr>
        <w:t>scheduled</w:t>
      </w:r>
      <w:r w:rsidRPr="00C54187">
        <w:rPr>
          <w:b/>
          <w:bCs/>
          <w:szCs w:val="20"/>
        </w:rPr>
        <w:t xml:space="preserve"> cell.</w:t>
      </w:r>
      <w:bookmarkEnd w:id="11"/>
    </w:p>
    <w:tbl>
      <w:tblPr>
        <w:tblStyle w:val="aff1"/>
        <w:tblW w:w="0" w:type="auto"/>
        <w:tblLook w:val="04A0" w:firstRow="1" w:lastRow="0" w:firstColumn="1" w:lastColumn="0" w:noHBand="0" w:noVBand="1"/>
      </w:tblPr>
      <w:tblGrid>
        <w:gridCol w:w="9060"/>
      </w:tblGrid>
      <w:tr w:rsidR="00CA4967" w:rsidRPr="00C54187" w14:paraId="5D708EFD" w14:textId="77777777" w:rsidTr="00CA4967">
        <w:tc>
          <w:tcPr>
            <w:tcW w:w="9060" w:type="dxa"/>
          </w:tcPr>
          <w:p w14:paraId="53E64D7B" w14:textId="436B0565" w:rsidR="00CA4967" w:rsidRPr="00C54187" w:rsidRDefault="00CA4967"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w:t>
            </w:r>
            <w:r w:rsidRPr="00C54187">
              <w:rPr>
                <w:rFonts w:eastAsiaTheme="minorEastAsia" w:hint="eastAsia"/>
                <w:b/>
                <w:bCs/>
                <w:szCs w:val="20"/>
                <w:u w:val="single"/>
                <w:lang w:eastAsia="zh-CN"/>
              </w:rPr>
              <w:t>T</w:t>
            </w:r>
            <w:r w:rsidRPr="00C54187">
              <w:rPr>
                <w:rFonts w:eastAsiaTheme="minorEastAsia"/>
                <w:b/>
                <w:bCs/>
                <w:szCs w:val="20"/>
                <w:u w:val="single"/>
                <w:lang w:eastAsia="zh-CN"/>
              </w:rPr>
              <w:t xml:space="preserve">P for Alt.2 </w:t>
            </w:r>
            <w:r w:rsidRPr="00C54187">
              <w:rPr>
                <w:rFonts w:eastAsiaTheme="minorEastAsia" w:hint="eastAsia"/>
                <w:b/>
                <w:bCs/>
                <w:szCs w:val="20"/>
                <w:u w:val="single"/>
                <w:lang w:eastAsia="zh-CN"/>
              </w:rPr>
              <w:t>for</w:t>
            </w:r>
            <w:r w:rsidRPr="00C54187">
              <w:rPr>
                <w:rFonts w:eastAsiaTheme="minorEastAsia"/>
                <w:b/>
                <w:bCs/>
                <w:szCs w:val="20"/>
                <w:u w:val="single"/>
                <w:lang w:eastAsia="zh-CN"/>
              </w:rPr>
              <w:t xml:space="preserve"> 213*****</w:t>
            </w:r>
          </w:p>
          <w:p w14:paraId="4537445F" w14:textId="77777777" w:rsidR="00CA4967" w:rsidRPr="00C54187" w:rsidRDefault="00CA4967"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10.1</w:t>
            </w:r>
            <w:r w:rsidRPr="00C54187">
              <w:rPr>
                <w:rFonts w:eastAsiaTheme="minorEastAsia"/>
                <w:b/>
                <w:bCs/>
                <w:szCs w:val="20"/>
                <w:u w:val="single"/>
                <w:lang w:eastAsia="zh-CN"/>
              </w:rPr>
              <w:tab/>
              <w:t xml:space="preserve">UE procedure for determining physical downlink control channel assignment </w:t>
            </w:r>
          </w:p>
          <w:p w14:paraId="2CE80EE5" w14:textId="7AF8C8B8" w:rsidR="00CA4967" w:rsidRPr="00C54187" w:rsidRDefault="00CA4967" w:rsidP="00ED1026">
            <w:pPr>
              <w:pStyle w:val="a1"/>
              <w:spacing w:before="120"/>
              <w:jc w:val="center"/>
              <w:rPr>
                <w:rFonts w:eastAsiaTheme="minorEastAsia"/>
                <w:b/>
                <w:bCs/>
                <w:szCs w:val="20"/>
                <w:u w:val="single"/>
                <w:lang w:eastAsia="zh-CN"/>
              </w:rPr>
            </w:pPr>
            <w:r w:rsidRPr="00C54187">
              <w:rPr>
                <w:rFonts w:eastAsiaTheme="minorEastAsia" w:hint="eastAsia"/>
                <w:b/>
                <w:bCs/>
                <w:szCs w:val="20"/>
                <w:u w:val="single"/>
                <w:lang w:eastAsia="zh-CN"/>
              </w:rPr>
              <w:t>*</w:t>
            </w:r>
            <w:r w:rsidRPr="00C54187">
              <w:rPr>
                <w:rFonts w:eastAsiaTheme="minorEastAsia"/>
                <w:b/>
                <w:bCs/>
                <w:szCs w:val="20"/>
                <w:u w:val="single"/>
                <w:lang w:eastAsia="zh-CN"/>
              </w:rPr>
              <w:t>**omitted</w:t>
            </w:r>
            <w:r w:rsidRPr="00C54187">
              <w:rPr>
                <w:rFonts w:eastAsiaTheme="minorEastAsia" w:hint="eastAsia"/>
                <w:b/>
                <w:bCs/>
                <w:szCs w:val="20"/>
                <w:u w:val="single"/>
                <w:lang w:eastAsia="zh-CN"/>
              </w:rPr>
              <w:t>*</w:t>
            </w:r>
            <w:r w:rsidRPr="00C54187">
              <w:rPr>
                <w:rFonts w:eastAsiaTheme="minorEastAsia"/>
                <w:b/>
                <w:bCs/>
                <w:szCs w:val="20"/>
                <w:u w:val="single"/>
                <w:lang w:eastAsia="zh-CN"/>
              </w:rPr>
              <w:t>**</w:t>
            </w:r>
          </w:p>
          <w:p w14:paraId="7446BE6F" w14:textId="77777777" w:rsidR="00CA4967" w:rsidRPr="00C54187" w:rsidRDefault="00CA4967" w:rsidP="00C54187">
            <w:pPr>
              <w:spacing w:before="120" w:after="120"/>
              <w:jc w:val="both"/>
              <w:rPr>
                <w:szCs w:val="20"/>
              </w:rPr>
            </w:pPr>
            <w:r w:rsidRPr="00C54187">
              <w:rPr>
                <w:szCs w:val="20"/>
                <w:lang w:eastAsia="ja-JP"/>
              </w:rPr>
              <w:t xml:space="preserve">If a UE detects a DCI format with inconsistent information, the UE discards </w:t>
            </w:r>
            <w:r w:rsidRPr="00C54187">
              <w:rPr>
                <w:bCs/>
                <w:szCs w:val="20"/>
                <w:lang w:eastAsia="ja-JP"/>
              </w:rPr>
              <w:t>all</w:t>
            </w:r>
            <w:r w:rsidRPr="00C54187">
              <w:rPr>
                <w:szCs w:val="20"/>
                <w:lang w:eastAsia="ja-JP"/>
              </w:rPr>
              <w:t xml:space="preserve"> the information in the DCI format.</w:t>
            </w:r>
          </w:p>
          <w:p w14:paraId="5904A4EE" w14:textId="2696AFAF" w:rsidR="00CA4967" w:rsidRPr="00C54187" w:rsidRDefault="001A31AE" w:rsidP="00C54187">
            <w:pPr>
              <w:spacing w:before="120" w:after="120"/>
              <w:jc w:val="both"/>
              <w:rPr>
                <w:color w:val="FF0000"/>
                <w:szCs w:val="20"/>
              </w:rPr>
            </w:pPr>
            <w:r w:rsidRPr="00C54187">
              <w:rPr>
                <w:color w:val="FF0000"/>
                <w:szCs w:val="20"/>
                <w:lang w:eastAsia="ja-JP"/>
              </w:rPr>
              <w:t>UE is not expected to receive a DCI format 1_3 or DCI format 0_3 with a field indicating an invalid value for a co-scheduled cell.</w:t>
            </w:r>
          </w:p>
          <w:p w14:paraId="22381B00" w14:textId="68A63241" w:rsidR="00CA4967" w:rsidRPr="00C54187" w:rsidRDefault="00CA4967" w:rsidP="00C54187">
            <w:pPr>
              <w:pStyle w:val="a1"/>
              <w:spacing w:before="120"/>
              <w:jc w:val="center"/>
              <w:rPr>
                <w:rFonts w:eastAsiaTheme="minorEastAsia"/>
                <w:szCs w:val="20"/>
                <w:lang w:eastAsia="zh-CN"/>
              </w:rPr>
            </w:pPr>
            <w:r w:rsidRPr="00C54187">
              <w:rPr>
                <w:rFonts w:eastAsiaTheme="minorEastAsia"/>
                <w:b/>
                <w:bCs/>
                <w:szCs w:val="20"/>
                <w:u w:val="single"/>
                <w:lang w:eastAsia="zh-CN"/>
              </w:rPr>
              <w:t>*****</w:t>
            </w:r>
            <w:r w:rsidRPr="00C54187">
              <w:rPr>
                <w:rFonts w:eastAsiaTheme="minorEastAsia" w:hint="eastAsia"/>
                <w:b/>
                <w:bCs/>
                <w:szCs w:val="20"/>
                <w:u w:val="single"/>
                <w:lang w:eastAsia="zh-CN"/>
              </w:rPr>
              <w:t>T</w:t>
            </w:r>
            <w:r w:rsidRPr="00C54187">
              <w:rPr>
                <w:rFonts w:eastAsiaTheme="minorEastAsia"/>
                <w:b/>
                <w:bCs/>
                <w:szCs w:val="20"/>
                <w:u w:val="single"/>
                <w:lang w:eastAsia="zh-CN"/>
              </w:rPr>
              <w:t>P for Alt.</w:t>
            </w:r>
            <w:r w:rsidR="0076375D">
              <w:rPr>
                <w:rFonts w:eastAsiaTheme="minorEastAsia"/>
                <w:b/>
                <w:bCs/>
                <w:szCs w:val="20"/>
                <w:u w:val="single"/>
                <w:lang w:eastAsia="zh-CN"/>
              </w:rPr>
              <w:t>2</w:t>
            </w:r>
            <w:r w:rsidR="0076375D" w:rsidRPr="00C54187">
              <w:rPr>
                <w:rFonts w:eastAsiaTheme="minorEastAsia"/>
                <w:b/>
                <w:bCs/>
                <w:szCs w:val="20"/>
                <w:u w:val="single"/>
                <w:lang w:eastAsia="zh-CN"/>
              </w:rPr>
              <w:t xml:space="preserve"> </w:t>
            </w:r>
            <w:r w:rsidRPr="00C54187">
              <w:rPr>
                <w:rFonts w:eastAsiaTheme="minorEastAsia" w:hint="eastAsia"/>
                <w:b/>
                <w:bCs/>
                <w:szCs w:val="20"/>
                <w:u w:val="single"/>
                <w:lang w:eastAsia="zh-CN"/>
              </w:rPr>
              <w:t>for</w:t>
            </w:r>
            <w:r w:rsidRPr="00C54187">
              <w:rPr>
                <w:rFonts w:eastAsiaTheme="minorEastAsia"/>
                <w:b/>
                <w:bCs/>
                <w:szCs w:val="20"/>
                <w:u w:val="single"/>
                <w:lang w:eastAsia="zh-CN"/>
              </w:rPr>
              <w:t xml:space="preserve"> 213 ends*****</w:t>
            </w:r>
          </w:p>
        </w:tc>
      </w:tr>
      <w:tr w:rsidR="00224AA7" w:rsidRPr="00C54187" w14:paraId="5EC86970" w14:textId="77777777" w:rsidTr="00224AA7">
        <w:tc>
          <w:tcPr>
            <w:tcW w:w="9060" w:type="dxa"/>
          </w:tcPr>
          <w:p w14:paraId="006925F0" w14:textId="601F451B" w:rsidR="00224AA7" w:rsidRPr="00C54187" w:rsidRDefault="00224AA7"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w:t>
            </w:r>
            <w:r w:rsidRPr="00C54187">
              <w:rPr>
                <w:rFonts w:eastAsiaTheme="minorEastAsia" w:hint="eastAsia"/>
                <w:b/>
                <w:bCs/>
                <w:szCs w:val="20"/>
                <w:u w:val="single"/>
                <w:lang w:eastAsia="zh-CN"/>
              </w:rPr>
              <w:t>T</w:t>
            </w:r>
            <w:r w:rsidRPr="00C54187">
              <w:rPr>
                <w:rFonts w:eastAsiaTheme="minorEastAsia"/>
                <w:b/>
                <w:bCs/>
                <w:szCs w:val="20"/>
                <w:u w:val="single"/>
                <w:lang w:eastAsia="zh-CN"/>
              </w:rPr>
              <w:t xml:space="preserve">P for </w:t>
            </w:r>
            <w:r w:rsidR="00495122" w:rsidRPr="00C54187">
              <w:rPr>
                <w:rFonts w:eastAsiaTheme="minorEastAsia"/>
                <w:b/>
                <w:bCs/>
                <w:szCs w:val="20"/>
                <w:u w:val="single"/>
                <w:lang w:eastAsia="zh-CN"/>
              </w:rPr>
              <w:t>Alt.</w:t>
            </w:r>
            <w:r w:rsidR="00710345" w:rsidRPr="00C54187">
              <w:rPr>
                <w:rFonts w:eastAsiaTheme="minorEastAsia"/>
                <w:b/>
                <w:bCs/>
                <w:szCs w:val="20"/>
                <w:u w:val="single"/>
                <w:lang w:eastAsia="zh-CN"/>
              </w:rPr>
              <w:t>3</w:t>
            </w:r>
            <w:r w:rsidR="00495122" w:rsidRPr="00C54187">
              <w:rPr>
                <w:rFonts w:eastAsiaTheme="minorEastAsia"/>
                <w:b/>
                <w:bCs/>
                <w:szCs w:val="20"/>
                <w:u w:val="single"/>
                <w:lang w:eastAsia="zh-CN"/>
              </w:rPr>
              <w:t xml:space="preserve"> </w:t>
            </w:r>
            <w:r w:rsidRPr="00C54187">
              <w:rPr>
                <w:rFonts w:eastAsiaTheme="minorEastAsia" w:hint="eastAsia"/>
                <w:b/>
                <w:bCs/>
                <w:szCs w:val="20"/>
                <w:u w:val="single"/>
                <w:lang w:eastAsia="zh-CN"/>
              </w:rPr>
              <w:t>for</w:t>
            </w:r>
            <w:r w:rsidRPr="00C54187">
              <w:rPr>
                <w:rFonts w:eastAsiaTheme="minorEastAsia"/>
                <w:b/>
                <w:bCs/>
                <w:szCs w:val="20"/>
                <w:u w:val="single"/>
                <w:lang w:eastAsia="zh-CN"/>
              </w:rPr>
              <w:t xml:space="preserve"> 213*****</w:t>
            </w:r>
          </w:p>
          <w:p w14:paraId="0C841F3A" w14:textId="77777777" w:rsidR="00224AA7" w:rsidRPr="00C54187" w:rsidRDefault="00224AA7"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10.1</w:t>
            </w:r>
            <w:r w:rsidRPr="00C54187">
              <w:rPr>
                <w:rFonts w:eastAsiaTheme="minorEastAsia"/>
                <w:b/>
                <w:bCs/>
                <w:szCs w:val="20"/>
                <w:u w:val="single"/>
                <w:lang w:eastAsia="zh-CN"/>
              </w:rPr>
              <w:tab/>
              <w:t xml:space="preserve">UE procedure for determining physical downlink control channel assignment </w:t>
            </w:r>
          </w:p>
          <w:p w14:paraId="4E459329" w14:textId="2C3489C7" w:rsidR="00CA4967" w:rsidRPr="00C54187" w:rsidRDefault="00CA4967" w:rsidP="00ED1026">
            <w:pPr>
              <w:pStyle w:val="a1"/>
              <w:spacing w:before="120"/>
              <w:jc w:val="center"/>
              <w:rPr>
                <w:rFonts w:eastAsiaTheme="minorEastAsia"/>
                <w:b/>
                <w:bCs/>
                <w:szCs w:val="20"/>
                <w:u w:val="single"/>
                <w:lang w:eastAsia="zh-CN"/>
              </w:rPr>
            </w:pPr>
            <w:r w:rsidRPr="00C54187">
              <w:rPr>
                <w:rFonts w:eastAsiaTheme="minorEastAsia" w:hint="eastAsia"/>
                <w:b/>
                <w:bCs/>
                <w:szCs w:val="20"/>
                <w:u w:val="single"/>
                <w:lang w:eastAsia="zh-CN"/>
              </w:rPr>
              <w:t>*</w:t>
            </w:r>
            <w:r w:rsidRPr="00C54187">
              <w:rPr>
                <w:rFonts w:eastAsiaTheme="minorEastAsia"/>
                <w:b/>
                <w:bCs/>
                <w:szCs w:val="20"/>
                <w:u w:val="single"/>
                <w:lang w:eastAsia="zh-CN"/>
              </w:rPr>
              <w:t>**omitted</w:t>
            </w:r>
            <w:r w:rsidRPr="00C54187">
              <w:rPr>
                <w:rFonts w:eastAsiaTheme="minorEastAsia" w:hint="eastAsia"/>
                <w:b/>
                <w:bCs/>
                <w:szCs w:val="20"/>
                <w:u w:val="single"/>
                <w:lang w:eastAsia="zh-CN"/>
              </w:rPr>
              <w:t>*</w:t>
            </w:r>
            <w:r w:rsidRPr="00C54187">
              <w:rPr>
                <w:rFonts w:eastAsiaTheme="minorEastAsia"/>
                <w:b/>
                <w:bCs/>
                <w:szCs w:val="20"/>
                <w:u w:val="single"/>
                <w:lang w:eastAsia="zh-CN"/>
              </w:rPr>
              <w:t>**</w:t>
            </w:r>
          </w:p>
          <w:p w14:paraId="4E3DD196" w14:textId="77777777" w:rsidR="00224AA7" w:rsidRPr="00C54187" w:rsidRDefault="00224AA7" w:rsidP="00C54187">
            <w:pPr>
              <w:spacing w:before="120" w:after="120"/>
              <w:jc w:val="both"/>
              <w:rPr>
                <w:szCs w:val="20"/>
              </w:rPr>
            </w:pPr>
            <w:r w:rsidRPr="00C54187">
              <w:rPr>
                <w:szCs w:val="20"/>
                <w:lang w:eastAsia="ja-JP"/>
              </w:rPr>
              <w:t xml:space="preserve">If a UE detects a DCI format with inconsistent information, the UE discards </w:t>
            </w:r>
            <w:r w:rsidRPr="00C54187">
              <w:rPr>
                <w:bCs/>
                <w:szCs w:val="20"/>
                <w:lang w:eastAsia="ja-JP"/>
              </w:rPr>
              <w:t>all</w:t>
            </w:r>
            <w:r w:rsidRPr="00C54187">
              <w:rPr>
                <w:szCs w:val="20"/>
                <w:lang w:eastAsia="ja-JP"/>
              </w:rPr>
              <w:t xml:space="preserve"> the information in the DCI format.</w:t>
            </w:r>
          </w:p>
          <w:p w14:paraId="1FE50F0D" w14:textId="5C795506" w:rsidR="00224AA7" w:rsidRPr="00C54187" w:rsidRDefault="00224AA7" w:rsidP="00C54187">
            <w:pPr>
              <w:spacing w:before="120" w:after="120"/>
              <w:jc w:val="both"/>
              <w:rPr>
                <w:color w:val="FF0000"/>
                <w:szCs w:val="20"/>
              </w:rPr>
            </w:pPr>
            <w:r w:rsidRPr="00C54187">
              <w:rPr>
                <w:color w:val="FF0000"/>
                <w:szCs w:val="20"/>
                <w:lang w:eastAsia="ja-JP"/>
              </w:rPr>
              <w:t xml:space="preserve">If a UE detects a DCI format 1_3 or DCI format 0_3 with a field indicating an invalid value for a co-scheduled cell, the UE discards </w:t>
            </w:r>
            <w:r w:rsidRPr="00C54187">
              <w:rPr>
                <w:bCs/>
                <w:color w:val="FF0000"/>
                <w:szCs w:val="20"/>
                <w:lang w:eastAsia="ja-JP"/>
              </w:rPr>
              <w:t>all</w:t>
            </w:r>
            <w:r w:rsidRPr="00C54187">
              <w:rPr>
                <w:color w:val="FF0000"/>
                <w:szCs w:val="20"/>
                <w:lang w:eastAsia="ja-JP"/>
              </w:rPr>
              <w:t xml:space="preserve"> the information in the DCI format, unless stated otherwise</w:t>
            </w:r>
          </w:p>
          <w:p w14:paraId="1CF0D92E" w14:textId="4AE2CE7D" w:rsidR="00224AA7" w:rsidRPr="00C54187" w:rsidRDefault="00224AA7" w:rsidP="00C54187">
            <w:pPr>
              <w:pStyle w:val="a1"/>
              <w:spacing w:before="120"/>
              <w:jc w:val="center"/>
              <w:rPr>
                <w:rFonts w:eastAsiaTheme="minorEastAsia"/>
                <w:szCs w:val="20"/>
                <w:lang w:eastAsia="zh-CN"/>
              </w:rPr>
            </w:pPr>
            <w:r w:rsidRPr="00C54187">
              <w:rPr>
                <w:rFonts w:eastAsiaTheme="minorEastAsia"/>
                <w:b/>
                <w:bCs/>
                <w:szCs w:val="20"/>
                <w:u w:val="single"/>
                <w:lang w:eastAsia="zh-CN"/>
              </w:rPr>
              <w:t>*****</w:t>
            </w:r>
            <w:r w:rsidRPr="00C54187">
              <w:rPr>
                <w:rFonts w:eastAsiaTheme="minorEastAsia" w:hint="eastAsia"/>
                <w:b/>
                <w:bCs/>
                <w:szCs w:val="20"/>
                <w:u w:val="single"/>
                <w:lang w:eastAsia="zh-CN"/>
              </w:rPr>
              <w:t>T</w:t>
            </w:r>
            <w:r w:rsidRPr="00C54187">
              <w:rPr>
                <w:rFonts w:eastAsiaTheme="minorEastAsia"/>
                <w:b/>
                <w:bCs/>
                <w:szCs w:val="20"/>
                <w:u w:val="single"/>
                <w:lang w:eastAsia="zh-CN"/>
              </w:rPr>
              <w:t xml:space="preserve">P for </w:t>
            </w:r>
            <w:r w:rsidR="00495122" w:rsidRPr="00C54187">
              <w:rPr>
                <w:rFonts w:eastAsiaTheme="minorEastAsia"/>
                <w:b/>
                <w:bCs/>
                <w:szCs w:val="20"/>
                <w:u w:val="single"/>
                <w:lang w:eastAsia="zh-CN"/>
              </w:rPr>
              <w:t>Alt.</w:t>
            </w:r>
            <w:r w:rsidR="00DE0221" w:rsidRPr="00C54187">
              <w:rPr>
                <w:rFonts w:eastAsiaTheme="minorEastAsia"/>
                <w:b/>
                <w:bCs/>
                <w:szCs w:val="20"/>
                <w:u w:val="single"/>
                <w:lang w:eastAsia="zh-CN"/>
              </w:rPr>
              <w:t>3</w:t>
            </w:r>
            <w:r w:rsidR="0087604F" w:rsidRPr="00C54187">
              <w:rPr>
                <w:rFonts w:eastAsiaTheme="minorEastAsia"/>
                <w:b/>
                <w:bCs/>
                <w:szCs w:val="20"/>
                <w:u w:val="single"/>
                <w:lang w:eastAsia="zh-CN"/>
              </w:rPr>
              <w:t xml:space="preserve"> </w:t>
            </w:r>
            <w:r w:rsidR="0087604F" w:rsidRPr="00C54187">
              <w:rPr>
                <w:rFonts w:eastAsiaTheme="minorEastAsia" w:hint="eastAsia"/>
                <w:b/>
                <w:bCs/>
                <w:szCs w:val="20"/>
                <w:u w:val="single"/>
                <w:lang w:eastAsia="zh-CN"/>
              </w:rPr>
              <w:t>for</w:t>
            </w:r>
            <w:r w:rsidR="0087604F" w:rsidRPr="00C54187">
              <w:rPr>
                <w:rFonts w:eastAsiaTheme="minorEastAsia"/>
                <w:b/>
                <w:bCs/>
                <w:szCs w:val="20"/>
                <w:u w:val="single"/>
                <w:lang w:eastAsia="zh-CN"/>
              </w:rPr>
              <w:t xml:space="preserve"> </w:t>
            </w:r>
            <w:r w:rsidRPr="00C54187">
              <w:rPr>
                <w:rFonts w:eastAsiaTheme="minorEastAsia"/>
                <w:b/>
                <w:bCs/>
                <w:szCs w:val="20"/>
                <w:u w:val="single"/>
                <w:lang w:eastAsia="zh-CN"/>
              </w:rPr>
              <w:t>21</w:t>
            </w:r>
            <w:r w:rsidR="00495122" w:rsidRPr="00C54187">
              <w:rPr>
                <w:rFonts w:eastAsiaTheme="minorEastAsia"/>
                <w:b/>
                <w:bCs/>
                <w:szCs w:val="20"/>
                <w:u w:val="single"/>
                <w:lang w:eastAsia="zh-CN"/>
              </w:rPr>
              <w:t>3</w:t>
            </w:r>
            <w:r w:rsidRPr="00C54187">
              <w:rPr>
                <w:rFonts w:eastAsiaTheme="minorEastAsia"/>
                <w:b/>
                <w:bCs/>
                <w:szCs w:val="20"/>
                <w:u w:val="single"/>
                <w:lang w:eastAsia="zh-CN"/>
              </w:rPr>
              <w:t xml:space="preserve"> ends*****</w:t>
            </w:r>
          </w:p>
        </w:tc>
      </w:tr>
    </w:tbl>
    <w:p w14:paraId="240C43BD" w14:textId="77777777" w:rsidR="00D77906" w:rsidRPr="00046584" w:rsidRDefault="00D77906" w:rsidP="00046584">
      <w:pPr>
        <w:pStyle w:val="B10"/>
        <w:spacing w:before="120" w:after="120"/>
        <w:ind w:left="0" w:firstLine="0"/>
        <w:rPr>
          <w:rFonts w:eastAsiaTheme="minorEastAsia"/>
          <w:b/>
          <w:bCs/>
          <w:lang w:val="en-US" w:eastAsia="zh-CN"/>
        </w:rPr>
      </w:pPr>
    </w:p>
    <w:p w14:paraId="058F6C80" w14:textId="62A1F7DD" w:rsidR="00D77906" w:rsidRPr="00EB188A" w:rsidRDefault="00D77906" w:rsidP="00BE59A2">
      <w:pPr>
        <w:pStyle w:val="30"/>
        <w:numPr>
          <w:ilvl w:val="2"/>
          <w:numId w:val="41"/>
        </w:numPr>
        <w:ind w:left="1021" w:hanging="737"/>
        <w:rPr>
          <w:sz w:val="20"/>
          <w:szCs w:val="20"/>
          <w:lang w:val="en-GB"/>
        </w:rPr>
      </w:pPr>
      <w:r w:rsidRPr="00EB188A">
        <w:rPr>
          <w:sz w:val="20"/>
          <w:szCs w:val="20"/>
          <w:lang w:val="en-GB"/>
        </w:rPr>
        <w:t xml:space="preserve">Type2 </w:t>
      </w:r>
      <w:r w:rsidR="006C7F45">
        <w:rPr>
          <w:sz w:val="20"/>
          <w:szCs w:val="20"/>
          <w:lang w:val="en-GB"/>
        </w:rPr>
        <w:t>f</w:t>
      </w:r>
      <w:r w:rsidRPr="00EB188A">
        <w:rPr>
          <w:sz w:val="20"/>
          <w:szCs w:val="20"/>
          <w:lang w:val="en-GB"/>
        </w:rPr>
        <w:t>ield</w:t>
      </w:r>
      <w:r>
        <w:rPr>
          <w:sz w:val="20"/>
          <w:szCs w:val="20"/>
          <w:lang w:val="en-GB"/>
        </w:rPr>
        <w:t xml:space="preserve"> </w:t>
      </w:r>
      <w:r w:rsidR="006C7F45">
        <w:rPr>
          <w:sz w:val="20"/>
          <w:szCs w:val="20"/>
          <w:lang w:val="en-GB"/>
        </w:rPr>
        <w:t xml:space="preserve">size </w:t>
      </w:r>
      <w:r>
        <w:rPr>
          <w:sz w:val="20"/>
          <w:szCs w:val="20"/>
          <w:lang w:val="en-GB"/>
        </w:rPr>
        <w:t>and zero paddings</w:t>
      </w:r>
    </w:p>
    <w:tbl>
      <w:tblPr>
        <w:tblStyle w:val="aff1"/>
        <w:tblW w:w="0" w:type="auto"/>
        <w:tblLook w:val="04A0" w:firstRow="1" w:lastRow="0" w:firstColumn="1" w:lastColumn="0" w:noHBand="0" w:noVBand="1"/>
      </w:tblPr>
      <w:tblGrid>
        <w:gridCol w:w="9060"/>
      </w:tblGrid>
      <w:tr w:rsidR="00D77906" w:rsidRPr="00C54187" w14:paraId="4E9567D5" w14:textId="77777777" w:rsidTr="00452B7C">
        <w:tc>
          <w:tcPr>
            <w:tcW w:w="9060" w:type="dxa"/>
          </w:tcPr>
          <w:p w14:paraId="6A421EDF" w14:textId="77777777" w:rsidR="00D77906" w:rsidRPr="00C54187" w:rsidRDefault="00D77906" w:rsidP="00C54187">
            <w:pPr>
              <w:spacing w:before="120" w:after="120"/>
              <w:rPr>
                <w:rFonts w:eastAsia="MS PGothic"/>
                <w:b/>
                <w:bCs/>
                <w:szCs w:val="20"/>
                <w:highlight w:val="green"/>
              </w:rPr>
            </w:pPr>
            <w:r w:rsidRPr="00C54187">
              <w:rPr>
                <w:rFonts w:eastAsia="MS PGothic"/>
                <w:b/>
                <w:bCs/>
                <w:szCs w:val="20"/>
                <w:highlight w:val="green"/>
              </w:rPr>
              <w:t>Proposal 3-15rev3:</w:t>
            </w:r>
          </w:p>
          <w:p w14:paraId="05A74FF2" w14:textId="77777777" w:rsidR="00D77906" w:rsidRPr="00C54187" w:rsidRDefault="00D77906" w:rsidP="00BE59A2">
            <w:pPr>
              <w:numPr>
                <w:ilvl w:val="0"/>
                <w:numId w:val="26"/>
              </w:numPr>
              <w:overflowPunct w:val="0"/>
              <w:autoSpaceDE w:val="0"/>
              <w:autoSpaceDN w:val="0"/>
              <w:snapToGrid w:val="0"/>
              <w:spacing w:before="120" w:after="120" w:line="256" w:lineRule="auto"/>
              <w:jc w:val="both"/>
              <w:rPr>
                <w:rFonts w:eastAsia="Batang"/>
                <w:szCs w:val="20"/>
              </w:rPr>
            </w:pPr>
            <w:r w:rsidRPr="00C54187">
              <w:rPr>
                <w:szCs w:val="20"/>
              </w:rPr>
              <w:t xml:space="preserve">For a set of cells configured for multi-cell scheduling using DCI format 0_X/1_X, </w:t>
            </w:r>
          </w:p>
          <w:p w14:paraId="7EB29ED9" w14:textId="77777777" w:rsidR="00D77906" w:rsidRPr="00C54187" w:rsidRDefault="00D77906" w:rsidP="00BE59A2">
            <w:pPr>
              <w:numPr>
                <w:ilvl w:val="0"/>
                <w:numId w:val="25"/>
              </w:numPr>
              <w:overflowPunct w:val="0"/>
              <w:autoSpaceDE w:val="0"/>
              <w:autoSpaceDN w:val="0"/>
              <w:snapToGrid w:val="0"/>
              <w:spacing w:before="120" w:after="120" w:line="256" w:lineRule="auto"/>
              <w:jc w:val="both"/>
              <w:rPr>
                <w:rFonts w:eastAsia="宋体"/>
                <w:szCs w:val="20"/>
              </w:rPr>
            </w:pPr>
            <w:r w:rsidRPr="00C54187">
              <w:rPr>
                <w:rFonts w:eastAsia="宋体"/>
                <w:szCs w:val="20"/>
              </w:rPr>
              <w:t>the size of a Type-1A field in the DCI format 0_X/1_X is determined as maximum field size of active BWP among all cells within the set of cells.</w:t>
            </w:r>
          </w:p>
          <w:p w14:paraId="2584E3EB" w14:textId="77777777" w:rsidR="00D77906" w:rsidRPr="00C54187" w:rsidRDefault="00D77906" w:rsidP="00BE59A2">
            <w:pPr>
              <w:numPr>
                <w:ilvl w:val="0"/>
                <w:numId w:val="25"/>
              </w:numPr>
              <w:overflowPunct w:val="0"/>
              <w:autoSpaceDE w:val="0"/>
              <w:autoSpaceDN w:val="0"/>
              <w:snapToGrid w:val="0"/>
              <w:spacing w:before="120" w:after="120" w:line="256" w:lineRule="auto"/>
              <w:jc w:val="both"/>
              <w:rPr>
                <w:rFonts w:eastAsia="宋体"/>
                <w:szCs w:val="20"/>
              </w:rPr>
            </w:pPr>
            <w:r w:rsidRPr="00C54187">
              <w:rPr>
                <w:rFonts w:eastAsia="宋体"/>
                <w:szCs w:val="20"/>
              </w:rPr>
              <w:t xml:space="preserve">the size of a Type-1B field </w:t>
            </w:r>
            <w:r w:rsidRPr="00C54187">
              <w:rPr>
                <w:szCs w:val="20"/>
              </w:rPr>
              <w:t xml:space="preserve">in the DCI format 0_X/1_X </w:t>
            </w:r>
            <w:r w:rsidRPr="00C54187">
              <w:rPr>
                <w:rFonts w:eastAsia="宋体"/>
                <w:szCs w:val="20"/>
              </w:rPr>
              <w:t>is equal to ceiling(log</w:t>
            </w:r>
            <w:r w:rsidRPr="00C54187">
              <w:rPr>
                <w:rFonts w:eastAsia="宋体"/>
                <w:szCs w:val="20"/>
                <w:vertAlign w:val="subscript"/>
              </w:rPr>
              <w:t>2</w:t>
            </w:r>
            <w:r w:rsidRPr="00C54187">
              <w:rPr>
                <w:rFonts w:eastAsia="宋体"/>
                <w:szCs w:val="20"/>
              </w:rPr>
              <w:t>(N)), where N is the number of rows in RRC-configured table</w:t>
            </w:r>
            <w:r w:rsidRPr="00C54187">
              <w:rPr>
                <w:szCs w:val="20"/>
              </w:rPr>
              <w:t xml:space="preserve"> with each row containing multiple indexes for all cells within the set of cells</w:t>
            </w:r>
            <w:r w:rsidRPr="00C54187">
              <w:rPr>
                <w:rFonts w:eastAsia="宋体"/>
                <w:szCs w:val="20"/>
              </w:rPr>
              <w:t xml:space="preserve">. </w:t>
            </w:r>
          </w:p>
          <w:p w14:paraId="76287639" w14:textId="77777777" w:rsidR="00D77906" w:rsidRPr="00C54187" w:rsidRDefault="00D77906" w:rsidP="00BE59A2">
            <w:pPr>
              <w:numPr>
                <w:ilvl w:val="1"/>
                <w:numId w:val="25"/>
              </w:numPr>
              <w:overflowPunct w:val="0"/>
              <w:autoSpaceDE w:val="0"/>
              <w:autoSpaceDN w:val="0"/>
              <w:snapToGrid w:val="0"/>
              <w:spacing w:before="120" w:after="120" w:line="256" w:lineRule="auto"/>
              <w:jc w:val="both"/>
              <w:rPr>
                <w:rFonts w:eastAsia="宋体"/>
                <w:szCs w:val="20"/>
              </w:rPr>
            </w:pPr>
            <w:r w:rsidRPr="00C54187">
              <w:rPr>
                <w:szCs w:val="20"/>
              </w:rPr>
              <w:t xml:space="preserve">The </w:t>
            </w:r>
            <w:r w:rsidRPr="00C54187">
              <w:rPr>
                <w:rFonts w:eastAsia="宋体"/>
                <w:szCs w:val="20"/>
              </w:rPr>
              <w:t>Type-1B field</w:t>
            </w:r>
            <w:r w:rsidRPr="00C54187">
              <w:rPr>
                <w:szCs w:val="20"/>
              </w:rPr>
              <w:t xml:space="preserve"> indicates one row of the configured table </w:t>
            </w:r>
          </w:p>
          <w:p w14:paraId="094C7055" w14:textId="77777777" w:rsidR="00D77906" w:rsidRPr="00C54187" w:rsidRDefault="00D77906" w:rsidP="00BE59A2">
            <w:pPr>
              <w:numPr>
                <w:ilvl w:val="1"/>
                <w:numId w:val="25"/>
              </w:numPr>
              <w:kinsoku w:val="0"/>
              <w:overflowPunct w:val="0"/>
              <w:autoSpaceDN w:val="0"/>
              <w:adjustRightInd w:val="0"/>
              <w:snapToGrid w:val="0"/>
              <w:spacing w:before="120" w:after="120" w:line="256" w:lineRule="auto"/>
              <w:rPr>
                <w:color w:val="000000" w:themeColor="text1"/>
                <w:szCs w:val="20"/>
                <w:lang w:eastAsia="zh-CN"/>
              </w:rPr>
            </w:pPr>
            <w:r w:rsidRPr="00C54187">
              <w:rPr>
                <w:color w:val="000000" w:themeColor="text1"/>
                <w:szCs w:val="20"/>
                <w:lang w:eastAsia="ja-JP"/>
              </w:rPr>
              <w:t xml:space="preserve">The Type-1B </w:t>
            </w:r>
            <w:r w:rsidRPr="00C54187">
              <w:rPr>
                <w:color w:val="000000" w:themeColor="text1"/>
                <w:szCs w:val="20"/>
                <w:lang w:eastAsia="zh-CN"/>
              </w:rPr>
              <w:t xml:space="preserve">index for a </w:t>
            </w:r>
            <w:proofErr w:type="gramStart"/>
            <w:r w:rsidRPr="00C54187">
              <w:rPr>
                <w:color w:val="000000" w:themeColor="text1"/>
                <w:szCs w:val="20"/>
                <w:lang w:eastAsia="zh-CN"/>
              </w:rPr>
              <w:t>cell points</w:t>
            </w:r>
            <w:proofErr w:type="gramEnd"/>
            <w:r w:rsidRPr="00C54187">
              <w:rPr>
                <w:color w:val="000000" w:themeColor="text1"/>
                <w:szCs w:val="20"/>
                <w:lang w:eastAsia="zh-CN"/>
              </w:rPr>
              <w:t xml:space="preserve"> to a corresponding index in a RRC configured table applicable for DCI format 0_1/1_1 or MAC CE activated values. </w:t>
            </w:r>
          </w:p>
          <w:p w14:paraId="547E17A9" w14:textId="77777777" w:rsidR="00D77906" w:rsidRPr="00C54187" w:rsidRDefault="00D77906" w:rsidP="00BE59A2">
            <w:pPr>
              <w:numPr>
                <w:ilvl w:val="0"/>
                <w:numId w:val="25"/>
              </w:numPr>
              <w:overflowPunct w:val="0"/>
              <w:autoSpaceDE w:val="0"/>
              <w:autoSpaceDN w:val="0"/>
              <w:snapToGrid w:val="0"/>
              <w:spacing w:before="120" w:after="120" w:line="256" w:lineRule="auto"/>
              <w:jc w:val="both"/>
              <w:rPr>
                <w:rFonts w:eastAsia="宋体"/>
                <w:szCs w:val="20"/>
                <w:highlight w:val="yellow"/>
                <w:lang w:val="en-GB"/>
              </w:rPr>
            </w:pPr>
            <w:r w:rsidRPr="00C54187">
              <w:rPr>
                <w:rFonts w:eastAsia="宋体"/>
                <w:szCs w:val="20"/>
                <w:highlight w:val="yellow"/>
              </w:rPr>
              <w:t>the size of a per cell Type-2 field in the DCI format 0_X/1_X is determined based on active BWP for each cell.</w:t>
            </w:r>
          </w:p>
          <w:p w14:paraId="045EA3BC" w14:textId="77777777" w:rsidR="00D77906" w:rsidRPr="00C54187" w:rsidRDefault="00D77906" w:rsidP="00C54187">
            <w:pPr>
              <w:spacing w:before="120" w:after="120"/>
              <w:rPr>
                <w:b/>
                <w:bCs/>
                <w:szCs w:val="20"/>
                <w:highlight w:val="green"/>
                <w:lang w:eastAsia="x-none"/>
              </w:rPr>
            </w:pPr>
            <w:r w:rsidRPr="00C54187">
              <w:rPr>
                <w:b/>
                <w:bCs/>
                <w:szCs w:val="20"/>
                <w:highlight w:val="green"/>
                <w:lang w:eastAsia="x-none"/>
              </w:rPr>
              <w:lastRenderedPageBreak/>
              <w:t>Agreement</w:t>
            </w:r>
          </w:p>
          <w:p w14:paraId="3DBC2802" w14:textId="77777777" w:rsidR="00D77906" w:rsidRPr="00C54187" w:rsidRDefault="00D77906" w:rsidP="00C54187">
            <w:pPr>
              <w:spacing w:before="120" w:after="120"/>
              <w:rPr>
                <w:color w:val="000000"/>
                <w:szCs w:val="20"/>
              </w:rPr>
            </w:pPr>
            <w:r w:rsidRPr="00C54187">
              <w:rPr>
                <w:color w:val="000000"/>
                <w:szCs w:val="20"/>
                <w:lang w:eastAsia="ja-JP"/>
              </w:rPr>
              <w:t xml:space="preserve">For </w:t>
            </w:r>
            <w:r w:rsidRPr="00C54187">
              <w:rPr>
                <w:color w:val="000000"/>
                <w:szCs w:val="20"/>
              </w:rPr>
              <w:t xml:space="preserve">a set of cells which is configured for </w:t>
            </w:r>
            <w:r w:rsidRPr="00C54187">
              <w:rPr>
                <w:color w:val="000000"/>
                <w:szCs w:val="20"/>
                <w:lang w:eastAsia="ja-JP"/>
              </w:rPr>
              <w:t xml:space="preserve">multi-cell scheduling using </w:t>
            </w:r>
            <w:r w:rsidRPr="00C54187">
              <w:rPr>
                <w:color w:val="000000"/>
                <w:szCs w:val="20"/>
              </w:rPr>
              <w:t>DCI format 0_X and DCI format 1_X</w:t>
            </w:r>
            <w:r w:rsidRPr="00C54187">
              <w:rPr>
                <w:color w:val="000000"/>
                <w:szCs w:val="20"/>
                <w:lang w:eastAsia="ja-JP"/>
              </w:rPr>
              <w:t>, support the following</w:t>
            </w:r>
            <w:r w:rsidRPr="00C54187">
              <w:rPr>
                <w:color w:val="000000"/>
                <w:szCs w:val="20"/>
              </w:rPr>
              <w:t xml:space="preserve">:  </w:t>
            </w:r>
          </w:p>
          <w:p w14:paraId="76579DDB" w14:textId="77777777" w:rsidR="00D77906" w:rsidRPr="00C54187" w:rsidRDefault="00D77906" w:rsidP="00BE59A2">
            <w:pPr>
              <w:numPr>
                <w:ilvl w:val="0"/>
                <w:numId w:val="33"/>
              </w:numPr>
              <w:autoSpaceDN w:val="0"/>
              <w:snapToGrid w:val="0"/>
              <w:spacing w:before="120" w:after="120" w:line="256" w:lineRule="auto"/>
              <w:jc w:val="both"/>
              <w:rPr>
                <w:color w:val="000000"/>
                <w:szCs w:val="20"/>
                <w:lang w:eastAsia="x-none"/>
              </w:rPr>
            </w:pPr>
            <w:r w:rsidRPr="00C54187">
              <w:rPr>
                <w:color w:val="000000"/>
                <w:szCs w:val="20"/>
                <w:lang w:eastAsia="x-none"/>
              </w:rPr>
              <w:t xml:space="preserve">If table defining combinations </w:t>
            </w:r>
            <w:r w:rsidRPr="00C54187">
              <w:rPr>
                <w:color w:val="000000"/>
                <w:szCs w:val="20"/>
                <w:lang w:eastAsia="ja-JP"/>
              </w:rPr>
              <w:t xml:space="preserve">of co-scheduled cells for the set of cells </w:t>
            </w:r>
            <w:r w:rsidRPr="00C54187">
              <w:rPr>
                <w:color w:val="000000"/>
                <w:szCs w:val="20"/>
                <w:lang w:eastAsia="x-none"/>
              </w:rPr>
              <w:t xml:space="preserve">is configured, </w:t>
            </w:r>
          </w:p>
          <w:p w14:paraId="1A4FBF31"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t>an indicator in the DCI is included and points to one row of the table</w:t>
            </w:r>
            <w:r w:rsidRPr="00C54187">
              <w:rPr>
                <w:color w:val="000000"/>
                <w:szCs w:val="20"/>
                <w:lang w:eastAsia="ja-JP"/>
              </w:rPr>
              <w:t>.</w:t>
            </w:r>
          </w:p>
          <w:p w14:paraId="00666C2F" w14:textId="77777777" w:rsidR="00D77906" w:rsidRPr="00C54187" w:rsidRDefault="00D77906" w:rsidP="00BE59A2">
            <w:pPr>
              <w:numPr>
                <w:ilvl w:val="1"/>
                <w:numId w:val="33"/>
              </w:numPr>
              <w:autoSpaceDN w:val="0"/>
              <w:snapToGrid w:val="0"/>
              <w:spacing w:before="120" w:after="120" w:line="256" w:lineRule="auto"/>
              <w:contextualSpacing/>
              <w:jc w:val="both"/>
              <w:rPr>
                <w:color w:val="000000"/>
                <w:szCs w:val="20"/>
                <w:lang w:eastAsia="x-none"/>
              </w:rPr>
            </w:pPr>
            <w:r w:rsidRPr="00C54187">
              <w:rPr>
                <w:color w:val="000000"/>
                <w:szCs w:val="20"/>
                <w:lang w:eastAsia="x-none"/>
              </w:rPr>
              <w:t>The table is configured by RRC signaling for the set of cells.</w:t>
            </w:r>
          </w:p>
          <w:p w14:paraId="7450EF15" w14:textId="77777777" w:rsidR="00D77906" w:rsidRPr="00C54187" w:rsidRDefault="00D77906" w:rsidP="00BE59A2">
            <w:pPr>
              <w:numPr>
                <w:ilvl w:val="2"/>
                <w:numId w:val="33"/>
              </w:numPr>
              <w:autoSpaceDN w:val="0"/>
              <w:snapToGrid w:val="0"/>
              <w:spacing w:before="120" w:after="120" w:line="256" w:lineRule="auto"/>
              <w:contextualSpacing/>
              <w:jc w:val="both"/>
              <w:rPr>
                <w:color w:val="000000"/>
                <w:szCs w:val="20"/>
                <w:lang w:eastAsia="x-none"/>
              </w:rPr>
            </w:pPr>
            <w:r w:rsidRPr="00C54187">
              <w:rPr>
                <w:color w:val="000000"/>
                <w:szCs w:val="20"/>
                <w:lang w:eastAsia="x-none"/>
              </w:rPr>
              <w:t xml:space="preserve">Separate tables are configured for downlink scheduling and uplink scheduling </w:t>
            </w:r>
          </w:p>
          <w:p w14:paraId="5FF0F8AE" w14:textId="77777777" w:rsidR="00D77906" w:rsidRPr="00C54187" w:rsidRDefault="00D77906" w:rsidP="00BE59A2">
            <w:pPr>
              <w:numPr>
                <w:ilvl w:val="1"/>
                <w:numId w:val="33"/>
              </w:numPr>
              <w:autoSpaceDN w:val="0"/>
              <w:snapToGrid w:val="0"/>
              <w:spacing w:before="120" w:after="120" w:line="256" w:lineRule="auto"/>
              <w:contextualSpacing/>
              <w:jc w:val="both"/>
              <w:rPr>
                <w:color w:val="000000"/>
                <w:szCs w:val="20"/>
                <w:lang w:eastAsia="x-none"/>
              </w:rPr>
            </w:pPr>
            <w:r w:rsidRPr="00C54187">
              <w:rPr>
                <w:color w:val="000000"/>
                <w:szCs w:val="20"/>
                <w:lang w:eastAsia="x-none"/>
              </w:rPr>
              <w:t>The size of the indicator is equal to ceil(log2(N)), where N is the number of rows in the table.</w:t>
            </w:r>
          </w:p>
          <w:p w14:paraId="3A8123C5"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t>The max number of rows in the table is 16</w:t>
            </w:r>
          </w:p>
          <w:p w14:paraId="07462060" w14:textId="77777777" w:rsidR="00D77906" w:rsidRPr="00C54187" w:rsidRDefault="00D77906" w:rsidP="00BE59A2">
            <w:pPr>
              <w:numPr>
                <w:ilvl w:val="1"/>
                <w:numId w:val="33"/>
              </w:numPr>
              <w:autoSpaceDN w:val="0"/>
              <w:snapToGrid w:val="0"/>
              <w:spacing w:before="120" w:after="120" w:line="256" w:lineRule="auto"/>
              <w:jc w:val="both"/>
              <w:rPr>
                <w:color w:val="000000"/>
                <w:szCs w:val="20"/>
                <w:highlight w:val="yellow"/>
                <w:lang w:eastAsia="x-none"/>
              </w:rPr>
            </w:pPr>
            <w:r w:rsidRPr="00C54187">
              <w:rPr>
                <w:color w:val="000000"/>
                <w:szCs w:val="20"/>
                <w:highlight w:val="yellow"/>
                <w:lang w:eastAsia="x-none"/>
              </w:rPr>
              <w:t>The size of the per-cell Type 2 fields for each co-scheduled cell does not change according to the indicated co-scheduled cell combination</w:t>
            </w:r>
          </w:p>
          <w:p w14:paraId="2854B441" w14:textId="77777777" w:rsidR="00D77906" w:rsidRPr="00C54187" w:rsidRDefault="00D77906" w:rsidP="00BE59A2">
            <w:pPr>
              <w:numPr>
                <w:ilvl w:val="1"/>
                <w:numId w:val="33"/>
              </w:numPr>
              <w:autoSpaceDN w:val="0"/>
              <w:snapToGrid w:val="0"/>
              <w:spacing w:before="120" w:after="120" w:line="256" w:lineRule="auto"/>
              <w:jc w:val="both"/>
              <w:rPr>
                <w:rFonts w:eastAsia="Malgun Gothic"/>
                <w:bCs/>
                <w:color w:val="000000"/>
                <w:szCs w:val="20"/>
                <w:lang w:eastAsia="zh-CN"/>
              </w:rPr>
            </w:pPr>
            <w:r w:rsidRPr="00C54187">
              <w:rPr>
                <w:rFonts w:eastAsia="Malgun Gothic"/>
                <w:bCs/>
                <w:color w:val="000000"/>
                <w:szCs w:val="20"/>
                <w:lang w:eastAsia="zh-CN"/>
              </w:rPr>
              <w:t xml:space="preserve">The payload size of DCI format 1_X is derived by UE based on RRC configuration of </w:t>
            </w:r>
            <w:r w:rsidRPr="00C54187">
              <w:rPr>
                <w:color w:val="000000"/>
                <w:szCs w:val="20"/>
              </w:rPr>
              <w:t xml:space="preserve">the active BWP(s) of </w:t>
            </w:r>
            <w:r w:rsidRPr="00C54187">
              <w:rPr>
                <w:rFonts w:eastAsia="Malgun Gothic"/>
                <w:bCs/>
                <w:color w:val="000000"/>
                <w:szCs w:val="20"/>
                <w:lang w:eastAsia="zh-CN"/>
              </w:rPr>
              <w:t>co-scheduled cell combinations within the set of cells.</w:t>
            </w:r>
          </w:p>
          <w:p w14:paraId="5493EFFD" w14:textId="77777777" w:rsidR="00D77906" w:rsidRPr="00C54187" w:rsidRDefault="00D77906" w:rsidP="00BE59A2">
            <w:pPr>
              <w:numPr>
                <w:ilvl w:val="2"/>
                <w:numId w:val="33"/>
              </w:numPr>
              <w:autoSpaceDN w:val="0"/>
              <w:snapToGrid w:val="0"/>
              <w:spacing w:before="120" w:after="120" w:line="256" w:lineRule="auto"/>
              <w:ind w:left="1800"/>
              <w:jc w:val="both"/>
              <w:rPr>
                <w:rFonts w:eastAsia="Batang"/>
                <w:color w:val="000000"/>
                <w:szCs w:val="20"/>
              </w:rPr>
            </w:pPr>
            <w:r w:rsidRPr="00C54187">
              <w:rPr>
                <w:color w:val="000000"/>
                <w:szCs w:val="20"/>
              </w:rPr>
              <w:t xml:space="preserve">The payload size of </w:t>
            </w:r>
            <w:r w:rsidRPr="00C54187">
              <w:rPr>
                <w:rFonts w:eastAsia="Malgun Gothic"/>
                <w:bCs/>
                <w:color w:val="000000"/>
                <w:szCs w:val="20"/>
                <w:lang w:eastAsia="zh-CN"/>
              </w:rPr>
              <w:t xml:space="preserve">DCI format </w:t>
            </w:r>
            <w:r w:rsidRPr="00C54187">
              <w:rPr>
                <w:color w:val="000000"/>
                <w:szCs w:val="20"/>
              </w:rPr>
              <w:t xml:space="preserve">1_X is the same for the active BWP(s) of all the co-scheduled cell combinations and equal to the largest payload size among the active BWP(s) of all the co-scheduled cell combinations determined by the co-scheduled cell combination table. </w:t>
            </w:r>
          </w:p>
          <w:p w14:paraId="4A6A9699" w14:textId="77777777" w:rsidR="00D77906" w:rsidRPr="00C54187" w:rsidRDefault="00D77906" w:rsidP="00BE59A2">
            <w:pPr>
              <w:numPr>
                <w:ilvl w:val="1"/>
                <w:numId w:val="33"/>
              </w:numPr>
              <w:autoSpaceDN w:val="0"/>
              <w:snapToGrid w:val="0"/>
              <w:spacing w:before="120" w:after="120" w:line="256" w:lineRule="auto"/>
              <w:jc w:val="both"/>
              <w:rPr>
                <w:rFonts w:eastAsia="Malgun Gothic"/>
                <w:bCs/>
                <w:color w:val="000000"/>
                <w:szCs w:val="20"/>
                <w:lang w:eastAsia="zh-CN"/>
              </w:rPr>
            </w:pPr>
            <w:r w:rsidRPr="00C54187">
              <w:rPr>
                <w:rFonts w:eastAsia="Malgun Gothic"/>
                <w:bCs/>
                <w:color w:val="000000"/>
                <w:szCs w:val="20"/>
                <w:lang w:eastAsia="zh-CN"/>
              </w:rPr>
              <w:t xml:space="preserve">The payload size of DCI format 0_X is derived by UE based on RRC configuration of </w:t>
            </w:r>
            <w:r w:rsidRPr="00C54187">
              <w:rPr>
                <w:color w:val="000000"/>
                <w:szCs w:val="20"/>
              </w:rPr>
              <w:t xml:space="preserve">the active BWP(s) of </w:t>
            </w:r>
            <w:r w:rsidRPr="00C54187">
              <w:rPr>
                <w:rFonts w:eastAsia="Malgun Gothic"/>
                <w:bCs/>
                <w:color w:val="000000"/>
                <w:szCs w:val="20"/>
                <w:lang w:eastAsia="zh-CN"/>
              </w:rPr>
              <w:t>co-scheduled cell combinations within the set of cells.</w:t>
            </w:r>
          </w:p>
          <w:p w14:paraId="762055AD" w14:textId="77777777" w:rsidR="00D77906" w:rsidRPr="00C54187" w:rsidRDefault="00D77906" w:rsidP="00BE59A2">
            <w:pPr>
              <w:numPr>
                <w:ilvl w:val="2"/>
                <w:numId w:val="33"/>
              </w:numPr>
              <w:autoSpaceDN w:val="0"/>
              <w:snapToGrid w:val="0"/>
              <w:spacing w:before="120" w:after="120" w:line="256" w:lineRule="auto"/>
              <w:ind w:left="1800"/>
              <w:jc w:val="both"/>
              <w:rPr>
                <w:rFonts w:eastAsia="Batang"/>
                <w:color w:val="000000"/>
                <w:szCs w:val="20"/>
              </w:rPr>
            </w:pPr>
            <w:r w:rsidRPr="00C54187">
              <w:rPr>
                <w:color w:val="000000"/>
                <w:szCs w:val="20"/>
              </w:rPr>
              <w:t xml:space="preserve">The payload size of </w:t>
            </w:r>
            <w:r w:rsidRPr="00C54187">
              <w:rPr>
                <w:rFonts w:eastAsia="Malgun Gothic"/>
                <w:bCs/>
                <w:color w:val="000000"/>
                <w:szCs w:val="20"/>
                <w:lang w:eastAsia="zh-CN"/>
              </w:rPr>
              <w:t xml:space="preserve">DCI format </w:t>
            </w:r>
            <w:r w:rsidRPr="00C54187">
              <w:rPr>
                <w:color w:val="000000"/>
                <w:szCs w:val="20"/>
              </w:rPr>
              <w:t>0_X is the same for the active BWP(s) of all the co-scheduled cell combinations and equal to the largest payload size among the active BWP(s) of all the co-scheduled cell combinations determined by the co-scheduled cell combination table.</w:t>
            </w:r>
          </w:p>
          <w:p w14:paraId="5183D5D7" w14:textId="77777777" w:rsidR="00D77906" w:rsidRPr="00C54187" w:rsidRDefault="00D77906" w:rsidP="00BE59A2">
            <w:pPr>
              <w:numPr>
                <w:ilvl w:val="0"/>
                <w:numId w:val="33"/>
              </w:numPr>
              <w:autoSpaceDN w:val="0"/>
              <w:snapToGrid w:val="0"/>
              <w:spacing w:before="120" w:after="120" w:line="256" w:lineRule="auto"/>
              <w:jc w:val="both"/>
              <w:rPr>
                <w:color w:val="000000"/>
                <w:szCs w:val="20"/>
                <w:lang w:eastAsia="x-none"/>
              </w:rPr>
            </w:pPr>
            <w:r w:rsidRPr="00C54187">
              <w:rPr>
                <w:color w:val="000000"/>
                <w:szCs w:val="20"/>
                <w:lang w:eastAsia="x-none"/>
              </w:rPr>
              <w:t xml:space="preserve">Otherwise, </w:t>
            </w:r>
          </w:p>
          <w:p w14:paraId="49AF8D05"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t>The UE determines the actually scheduled cell(s) based on the FDRA field of each cell of the set of cells.</w:t>
            </w:r>
          </w:p>
          <w:p w14:paraId="6EC1D294" w14:textId="77777777" w:rsidR="00D77906" w:rsidRPr="00C54187" w:rsidRDefault="00D77906" w:rsidP="00BE59A2">
            <w:pPr>
              <w:numPr>
                <w:ilvl w:val="2"/>
                <w:numId w:val="33"/>
              </w:numPr>
              <w:autoSpaceDN w:val="0"/>
              <w:snapToGrid w:val="0"/>
              <w:spacing w:before="120" w:after="120" w:line="256" w:lineRule="auto"/>
              <w:jc w:val="both"/>
              <w:rPr>
                <w:color w:val="000000"/>
                <w:szCs w:val="20"/>
                <w:lang w:eastAsia="x-none"/>
              </w:rPr>
            </w:pPr>
            <w:r w:rsidRPr="00C54187">
              <w:rPr>
                <w:color w:val="000000"/>
                <w:szCs w:val="20"/>
                <w:lang w:eastAsia="x-none"/>
              </w:rPr>
              <w:t>For Type 0 FDRA, all 0s indicates the cell is not scheduled.</w:t>
            </w:r>
          </w:p>
          <w:p w14:paraId="1CB868D6" w14:textId="77777777" w:rsidR="00D77906" w:rsidRPr="00C54187" w:rsidRDefault="00D77906" w:rsidP="00BE59A2">
            <w:pPr>
              <w:numPr>
                <w:ilvl w:val="2"/>
                <w:numId w:val="33"/>
              </w:numPr>
              <w:autoSpaceDN w:val="0"/>
              <w:snapToGrid w:val="0"/>
              <w:spacing w:before="120" w:after="120" w:line="256" w:lineRule="auto"/>
              <w:jc w:val="both"/>
              <w:rPr>
                <w:color w:val="000000"/>
                <w:szCs w:val="20"/>
                <w:lang w:eastAsia="x-none"/>
              </w:rPr>
            </w:pPr>
            <w:r w:rsidRPr="00C54187">
              <w:rPr>
                <w:color w:val="000000"/>
                <w:szCs w:val="20"/>
                <w:lang w:eastAsia="x-none"/>
              </w:rPr>
              <w:t>For Type 1 FDRA, all 1s indicates the cell is not scheduled.</w:t>
            </w:r>
          </w:p>
          <w:p w14:paraId="699A90F6" w14:textId="77777777" w:rsidR="00D77906" w:rsidRPr="00C54187" w:rsidRDefault="00D77906" w:rsidP="00BE59A2">
            <w:pPr>
              <w:numPr>
                <w:ilvl w:val="1"/>
                <w:numId w:val="33"/>
              </w:numPr>
              <w:autoSpaceDN w:val="0"/>
              <w:snapToGrid w:val="0"/>
              <w:spacing w:before="120" w:after="120" w:line="256" w:lineRule="auto"/>
              <w:jc w:val="both"/>
              <w:rPr>
                <w:color w:val="000000"/>
                <w:szCs w:val="20"/>
                <w:highlight w:val="yellow"/>
                <w:lang w:eastAsia="x-none"/>
              </w:rPr>
            </w:pPr>
            <w:r w:rsidRPr="00C54187">
              <w:rPr>
                <w:color w:val="000000"/>
                <w:szCs w:val="20"/>
                <w:highlight w:val="yellow"/>
                <w:lang w:eastAsia="x-none"/>
              </w:rPr>
              <w:t xml:space="preserve">The size of the Type 2 fields for each cell does not change according to actually co-scheduled cells. </w:t>
            </w:r>
          </w:p>
          <w:p w14:paraId="69B8288C"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t>The payload size of DCI format 0_X is derived by UE based on RRC configuration of the active BWP(s) of all cells within the set of cells.</w:t>
            </w:r>
          </w:p>
          <w:p w14:paraId="58F87460"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t>The payload size of DCI format 1_X is derived by UE based on RRC configuration of the active BWP(s) of all cells within the set of cells.</w:t>
            </w:r>
          </w:p>
        </w:tc>
      </w:tr>
    </w:tbl>
    <w:p w14:paraId="54BD31DE" w14:textId="74AD6A4C" w:rsidR="00D77906" w:rsidRPr="00C54187" w:rsidRDefault="00D77906" w:rsidP="00C54187">
      <w:pPr>
        <w:overflowPunct w:val="0"/>
        <w:autoSpaceDE w:val="0"/>
        <w:autoSpaceDN w:val="0"/>
        <w:snapToGrid w:val="0"/>
        <w:spacing w:before="120" w:after="120"/>
        <w:jc w:val="both"/>
        <w:rPr>
          <w:rFonts w:eastAsia="宋体"/>
          <w:szCs w:val="20"/>
          <w:lang w:eastAsia="zh-CN"/>
        </w:rPr>
      </w:pPr>
      <w:r w:rsidRPr="00C54187">
        <w:rPr>
          <w:rFonts w:eastAsia="宋体"/>
          <w:szCs w:val="20"/>
          <w:lang w:eastAsia="zh-CN"/>
        </w:rPr>
        <w:lastRenderedPageBreak/>
        <w:t>For the ‘if’ branch, it is agreed that the size of the per-cell Type-2 fields for each co-scheduled cell does not change according to the indicated co-scheduled cell combination. However, how to determine the total size of a Type-2 field for a co-scheduled cell combination and how to perform the zero padding</w:t>
      </w:r>
      <w:r w:rsidR="00965184" w:rsidRPr="00C54187">
        <w:rPr>
          <w:rFonts w:eastAsia="宋体"/>
          <w:szCs w:val="20"/>
          <w:lang w:eastAsia="zh-CN"/>
        </w:rPr>
        <w:t xml:space="preserve"> </w:t>
      </w:r>
      <w:r w:rsidRPr="00C54187">
        <w:rPr>
          <w:rFonts w:eastAsia="宋体"/>
          <w:szCs w:val="20"/>
          <w:lang w:eastAsia="zh-CN"/>
        </w:rPr>
        <w:t>are still not clear. The following approaches were discussed:</w:t>
      </w:r>
    </w:p>
    <w:p w14:paraId="792EE32B" w14:textId="77777777" w:rsidR="00D77906" w:rsidRPr="00C54187" w:rsidRDefault="00D77906" w:rsidP="00BE59A2">
      <w:pPr>
        <w:pStyle w:val="ab"/>
        <w:widowControl/>
        <w:numPr>
          <w:ilvl w:val="2"/>
          <w:numId w:val="37"/>
        </w:numPr>
        <w:autoSpaceDE w:val="0"/>
        <w:autoSpaceDN w:val="0"/>
        <w:adjustRightInd w:val="0"/>
        <w:snapToGrid w:val="0"/>
        <w:spacing w:before="120" w:after="120"/>
        <w:ind w:leftChars="82" w:left="584" w:firstLineChars="0"/>
        <w:contextualSpacing/>
        <w:rPr>
          <w:rFonts w:ascii="Times New Roman" w:hAnsi="Times New Roman"/>
          <w:sz w:val="20"/>
          <w:szCs w:val="20"/>
        </w:rPr>
      </w:pPr>
      <w:r w:rsidRPr="00C54187">
        <w:rPr>
          <w:rFonts w:ascii="Times New Roman" w:hAnsi="Times New Roman"/>
          <w:b/>
          <w:sz w:val="20"/>
          <w:szCs w:val="20"/>
        </w:rPr>
        <w:t>Approach 1</w:t>
      </w:r>
      <w:r w:rsidRPr="00C54187">
        <w:rPr>
          <w:rFonts w:ascii="Times New Roman" w:hAnsi="Times New Roman"/>
          <w:sz w:val="20"/>
          <w:szCs w:val="20"/>
        </w:rPr>
        <w:t xml:space="preserve"> (“</w:t>
      </w:r>
      <w:r w:rsidRPr="00C54187">
        <w:rPr>
          <w:rFonts w:ascii="Times New Roman" w:hAnsi="Times New Roman"/>
          <w:b/>
          <w:sz w:val="20"/>
          <w:szCs w:val="20"/>
        </w:rPr>
        <w:t xml:space="preserve">zero-padding on DCI </w:t>
      </w:r>
      <w:r w:rsidRPr="00C54187">
        <w:rPr>
          <w:rFonts w:ascii="Times New Roman" w:hAnsi="Times New Roman"/>
          <w:b/>
          <w:sz w:val="20"/>
          <w:szCs w:val="20"/>
          <w:u w:val="single"/>
        </w:rPr>
        <w:t>format</w:t>
      </w:r>
      <w:r w:rsidRPr="00C54187">
        <w:rPr>
          <w:rFonts w:ascii="Times New Roman" w:hAnsi="Times New Roman"/>
          <w:b/>
          <w:sz w:val="20"/>
          <w:szCs w:val="20"/>
        </w:rPr>
        <w:t xml:space="preserve"> level</w:t>
      </w:r>
      <w:r w:rsidRPr="00C54187">
        <w:rPr>
          <w:rFonts w:ascii="Times New Roman" w:hAnsi="Times New Roman"/>
          <w:sz w:val="20"/>
          <w:szCs w:val="20"/>
        </w:rPr>
        <w:t xml:space="preserve">”): for a Type-2 field, DCI format 0_3/1_3 includes M values when M cells are co-scheduled, and then sufficient zeros are padded </w:t>
      </w:r>
      <w:r w:rsidRPr="00C54187">
        <w:rPr>
          <w:rFonts w:ascii="Times New Roman" w:hAnsi="Times New Roman"/>
          <w:sz w:val="20"/>
          <w:szCs w:val="20"/>
          <w:u w:val="single"/>
        </w:rPr>
        <w:t>to the end of each DCI format</w:t>
      </w:r>
      <w:r w:rsidRPr="00C54187">
        <w:rPr>
          <w:rFonts w:ascii="Times New Roman" w:hAnsi="Times New Roman"/>
          <w:sz w:val="20"/>
          <w:szCs w:val="20"/>
        </w:rPr>
        <w:t xml:space="preserve"> corresponding to each cell combination to ensure same size across different cell combinations. </w:t>
      </w:r>
    </w:p>
    <w:p w14:paraId="16CDDA71" w14:textId="77777777" w:rsidR="00D77906" w:rsidRPr="00C54187" w:rsidRDefault="00D77906" w:rsidP="00BE59A2">
      <w:pPr>
        <w:pStyle w:val="ab"/>
        <w:widowControl/>
        <w:numPr>
          <w:ilvl w:val="0"/>
          <w:numId w:val="38"/>
        </w:numPr>
        <w:autoSpaceDE w:val="0"/>
        <w:autoSpaceDN w:val="0"/>
        <w:adjustRightInd w:val="0"/>
        <w:snapToGrid w:val="0"/>
        <w:spacing w:before="120" w:after="120"/>
        <w:ind w:leftChars="91" w:left="542" w:firstLineChars="0"/>
        <w:contextualSpacing/>
        <w:rPr>
          <w:rFonts w:ascii="Times New Roman" w:hAnsi="Times New Roman"/>
          <w:sz w:val="20"/>
          <w:szCs w:val="20"/>
        </w:rPr>
      </w:pPr>
      <w:r w:rsidRPr="00C54187">
        <w:rPr>
          <w:rFonts w:ascii="Times New Roman" w:hAnsi="Times New Roman"/>
          <w:b/>
          <w:sz w:val="20"/>
          <w:szCs w:val="20"/>
        </w:rPr>
        <w:t>Approach 2</w:t>
      </w:r>
      <w:r w:rsidRPr="00C54187">
        <w:rPr>
          <w:rFonts w:ascii="Times New Roman" w:hAnsi="Times New Roman"/>
          <w:sz w:val="20"/>
          <w:szCs w:val="20"/>
        </w:rPr>
        <w:t xml:space="preserve"> (“</w:t>
      </w:r>
      <w:r w:rsidRPr="00C54187">
        <w:rPr>
          <w:rFonts w:ascii="Times New Roman" w:hAnsi="Times New Roman"/>
          <w:b/>
          <w:sz w:val="20"/>
          <w:szCs w:val="20"/>
        </w:rPr>
        <w:t xml:space="preserve">zero-padding on DCI </w:t>
      </w:r>
      <w:r w:rsidRPr="00C54187">
        <w:rPr>
          <w:rFonts w:ascii="Times New Roman" w:hAnsi="Times New Roman"/>
          <w:b/>
          <w:sz w:val="20"/>
          <w:szCs w:val="20"/>
          <w:u w:val="single"/>
        </w:rPr>
        <w:t>field</w:t>
      </w:r>
      <w:r w:rsidRPr="00C54187">
        <w:rPr>
          <w:rFonts w:ascii="Times New Roman" w:hAnsi="Times New Roman"/>
          <w:b/>
          <w:sz w:val="20"/>
          <w:szCs w:val="20"/>
        </w:rPr>
        <w:t xml:space="preserve"> level</w:t>
      </w:r>
      <w:r w:rsidRPr="00C54187">
        <w:rPr>
          <w:rFonts w:ascii="Times New Roman" w:hAnsi="Times New Roman"/>
          <w:sz w:val="20"/>
          <w:szCs w:val="20"/>
        </w:rPr>
        <w:t xml:space="preserve">”): for a Type-2 field, DCI format 0_3/1_3 includes M values when M cells are co-scheduled by the DCI format 0_3, and then sufficient zeros are padded to the end of </w:t>
      </w:r>
      <w:r w:rsidRPr="00C54187">
        <w:rPr>
          <w:rFonts w:ascii="Times New Roman" w:hAnsi="Times New Roman"/>
          <w:sz w:val="20"/>
          <w:szCs w:val="20"/>
          <w:u w:val="single"/>
        </w:rPr>
        <w:t>each DCI field</w:t>
      </w:r>
      <w:r w:rsidRPr="00C54187">
        <w:rPr>
          <w:rFonts w:ascii="Times New Roman" w:hAnsi="Times New Roman"/>
          <w:sz w:val="20"/>
          <w:szCs w:val="20"/>
        </w:rPr>
        <w:t xml:space="preserve"> to ensure same DCI field size across different cell combinations. </w:t>
      </w:r>
    </w:p>
    <w:p w14:paraId="7241D13A" w14:textId="025F318C" w:rsidR="00D77906" w:rsidRPr="00C54187" w:rsidRDefault="00D77906" w:rsidP="00C54187">
      <w:pPr>
        <w:overflowPunct w:val="0"/>
        <w:autoSpaceDE w:val="0"/>
        <w:autoSpaceDN w:val="0"/>
        <w:snapToGrid w:val="0"/>
        <w:spacing w:before="120" w:after="120"/>
        <w:jc w:val="both"/>
        <w:rPr>
          <w:rFonts w:eastAsia="宋体"/>
          <w:szCs w:val="20"/>
          <w:lang w:eastAsia="zh-CN"/>
        </w:rPr>
      </w:pPr>
      <w:r w:rsidRPr="00C54187">
        <w:rPr>
          <w:rFonts w:eastAsia="宋体"/>
          <w:szCs w:val="20"/>
          <w:lang w:eastAsia="zh-CN"/>
        </w:rPr>
        <w:t>Approach</w:t>
      </w:r>
      <w:r w:rsidR="00F020F4" w:rsidRPr="00C54187">
        <w:rPr>
          <w:rFonts w:eastAsia="宋体"/>
          <w:szCs w:val="20"/>
          <w:lang w:eastAsia="zh-CN"/>
        </w:rPr>
        <w:t xml:space="preserve"> </w:t>
      </w:r>
      <w:r w:rsidRPr="00C54187">
        <w:rPr>
          <w:rFonts w:eastAsia="宋体"/>
          <w:szCs w:val="20"/>
          <w:lang w:eastAsia="zh-CN"/>
        </w:rPr>
        <w:t xml:space="preserve">1 is </w:t>
      </w:r>
      <w:r w:rsidR="00D5319E" w:rsidRPr="00C54187">
        <w:rPr>
          <w:rFonts w:eastAsia="宋体"/>
          <w:szCs w:val="20"/>
          <w:lang w:eastAsia="zh-CN"/>
        </w:rPr>
        <w:t>a</w:t>
      </w:r>
      <w:r w:rsidR="00F020F4" w:rsidRPr="00C54187">
        <w:rPr>
          <w:rFonts w:eastAsia="宋体"/>
          <w:szCs w:val="20"/>
          <w:lang w:eastAsia="zh-CN"/>
        </w:rPr>
        <w:t xml:space="preserve"> </w:t>
      </w:r>
      <w:r w:rsidRPr="00C54187">
        <w:rPr>
          <w:rFonts w:eastAsia="宋体"/>
          <w:szCs w:val="20"/>
          <w:lang w:eastAsia="zh-CN"/>
        </w:rPr>
        <w:t>typical</w:t>
      </w:r>
      <w:r w:rsidR="00EC6C3D">
        <w:rPr>
          <w:rFonts w:eastAsia="宋体"/>
          <w:szCs w:val="20"/>
          <w:lang w:eastAsia="zh-CN"/>
        </w:rPr>
        <w:t xml:space="preserve"> behavior</w:t>
      </w:r>
      <w:r w:rsidRPr="00C54187">
        <w:rPr>
          <w:rFonts w:eastAsia="宋体"/>
          <w:szCs w:val="20"/>
          <w:lang w:eastAsia="zh-CN"/>
        </w:rPr>
        <w:t xml:space="preserve"> </w:t>
      </w:r>
      <w:r w:rsidR="00D5319E" w:rsidRPr="00C54187">
        <w:rPr>
          <w:rFonts w:eastAsia="宋体"/>
          <w:szCs w:val="20"/>
          <w:lang w:eastAsia="zh-CN"/>
        </w:rPr>
        <w:t>for</w:t>
      </w:r>
      <w:r w:rsidRPr="00C54187">
        <w:rPr>
          <w:rFonts w:eastAsia="宋体"/>
          <w:szCs w:val="20"/>
          <w:lang w:eastAsia="zh-CN"/>
        </w:rPr>
        <w:t xml:space="preserve"> DCI size determination for legacy DCI format. E.g., for DCI format 0-1, the spec supports per DCI padding with the statement that </w:t>
      </w:r>
      <w:r w:rsidRPr="00C54187">
        <w:rPr>
          <w:rFonts w:eastAsia="宋体"/>
          <w:i/>
          <w:szCs w:val="20"/>
          <w:lang w:eastAsia="zh-CN"/>
        </w:rPr>
        <w:t xml:space="preserve">‘If the number of information bits in DCI format 0_1 scheduling a single PUSCH prior to padding is not equal to the number of information bits in DCI format 0_1 scheduling multiple PUSCHs for the same serving cell, zeros shall be appended to the DCI format 0_1 with smaller </w:t>
      </w:r>
      <w:r w:rsidRPr="00C54187">
        <w:rPr>
          <w:rFonts w:eastAsia="宋体"/>
          <w:i/>
          <w:szCs w:val="20"/>
          <w:lang w:eastAsia="zh-CN"/>
        </w:rPr>
        <w:lastRenderedPageBreak/>
        <w:t>size until the payload size is the same for scheduling a single PUSCH and multiple PUSCHs</w:t>
      </w:r>
      <w:r w:rsidRPr="00C54187">
        <w:rPr>
          <w:rFonts w:eastAsia="宋体"/>
          <w:szCs w:val="20"/>
          <w:lang w:eastAsia="zh-CN"/>
        </w:rPr>
        <w:t>.’ It can be seen that DCI format 0-1 scheduling single PUSCH and DCI format 0-1 scheduling multiple PUSCH</w:t>
      </w:r>
      <w:r w:rsidR="00D5319E" w:rsidRPr="00C54187">
        <w:rPr>
          <w:rFonts w:eastAsia="宋体"/>
          <w:szCs w:val="20"/>
          <w:lang w:eastAsia="zh-CN"/>
        </w:rPr>
        <w:t>s</w:t>
      </w:r>
      <w:r w:rsidRPr="00C54187">
        <w:rPr>
          <w:rFonts w:eastAsia="宋体"/>
          <w:szCs w:val="20"/>
          <w:lang w:eastAsia="zh-CN"/>
        </w:rPr>
        <w:t xml:space="preserve"> are per DCI size aligned instead of per DCI field aligned. The current draft CR</w:t>
      </w:r>
      <w:r w:rsidR="00F020F4" w:rsidRPr="00C54187">
        <w:rPr>
          <w:rFonts w:eastAsia="宋体"/>
          <w:szCs w:val="20"/>
          <w:lang w:eastAsia="zh-CN"/>
        </w:rPr>
        <w:t xml:space="preserve"> </w:t>
      </w:r>
      <w:r w:rsidR="00660ABA" w:rsidRPr="00C54187">
        <w:rPr>
          <w:rFonts w:eastAsia="宋体"/>
          <w:szCs w:val="20"/>
          <w:lang w:eastAsia="zh-CN"/>
        </w:rPr>
        <w:fldChar w:fldCharType="begin"/>
      </w:r>
      <w:r w:rsidR="00660ABA" w:rsidRPr="00C54187">
        <w:rPr>
          <w:rFonts w:eastAsia="宋体"/>
          <w:szCs w:val="20"/>
          <w:lang w:eastAsia="zh-CN"/>
        </w:rPr>
        <w:instrText xml:space="preserve"> REF _Ref134801647 \n \h </w:instrText>
      </w:r>
      <w:r w:rsidR="00C54187" w:rsidRPr="00C54187">
        <w:rPr>
          <w:rFonts w:eastAsia="宋体"/>
          <w:szCs w:val="20"/>
          <w:lang w:eastAsia="zh-CN"/>
        </w:rPr>
        <w:instrText xml:space="preserve"> \* MERGEFORMAT </w:instrText>
      </w:r>
      <w:r w:rsidR="00660ABA" w:rsidRPr="00C54187">
        <w:rPr>
          <w:rFonts w:eastAsia="宋体"/>
          <w:szCs w:val="20"/>
          <w:lang w:eastAsia="zh-CN"/>
        </w:rPr>
      </w:r>
      <w:r w:rsidR="00660ABA" w:rsidRPr="00C54187">
        <w:rPr>
          <w:rFonts w:eastAsia="宋体"/>
          <w:szCs w:val="20"/>
          <w:lang w:eastAsia="zh-CN"/>
        </w:rPr>
        <w:fldChar w:fldCharType="separate"/>
      </w:r>
      <w:r w:rsidR="00CD3DD6">
        <w:rPr>
          <w:rFonts w:eastAsia="宋体"/>
          <w:szCs w:val="20"/>
          <w:lang w:eastAsia="zh-CN"/>
        </w:rPr>
        <w:t>[2]</w:t>
      </w:r>
      <w:r w:rsidR="00660ABA" w:rsidRPr="00C54187">
        <w:rPr>
          <w:rFonts w:eastAsia="宋体"/>
          <w:szCs w:val="20"/>
          <w:lang w:eastAsia="zh-CN"/>
        </w:rPr>
        <w:fldChar w:fldCharType="end"/>
      </w:r>
      <w:r w:rsidRPr="00C54187">
        <w:rPr>
          <w:rFonts w:eastAsia="宋体"/>
          <w:szCs w:val="20"/>
          <w:lang w:eastAsia="zh-CN"/>
        </w:rPr>
        <w:t xml:space="preserve"> already supports approach1 and is quite clear. </w:t>
      </w:r>
      <w:r w:rsidR="00EC6C3D">
        <w:rPr>
          <w:rFonts w:eastAsia="宋体"/>
          <w:szCs w:val="20"/>
          <w:lang w:eastAsia="zh-CN"/>
        </w:rPr>
        <w:t>By comparison</w:t>
      </w:r>
      <w:r w:rsidRPr="00C54187">
        <w:rPr>
          <w:rFonts w:eastAsia="宋体"/>
          <w:szCs w:val="20"/>
          <w:lang w:eastAsia="zh-CN"/>
        </w:rPr>
        <w:t>, approach 2 would have a more significant impact on the specification as it</w:t>
      </w:r>
      <w:r w:rsidR="00F020F4" w:rsidRPr="00C54187">
        <w:rPr>
          <w:rFonts w:eastAsia="宋体"/>
          <w:szCs w:val="20"/>
          <w:lang w:eastAsia="zh-CN"/>
        </w:rPr>
        <w:t xml:space="preserve"> is a new behavior (i.e., not aligned with the existing behavior) and thus</w:t>
      </w:r>
      <w:r w:rsidRPr="00C54187">
        <w:rPr>
          <w:rFonts w:eastAsia="宋体"/>
          <w:szCs w:val="20"/>
          <w:lang w:eastAsia="zh-CN"/>
        </w:rPr>
        <w:t xml:space="preserve"> involves larger changes.</w:t>
      </w:r>
    </w:p>
    <w:p w14:paraId="62049667" w14:textId="568726F4" w:rsidR="00D77906" w:rsidRPr="00C54187" w:rsidRDefault="00F020F4" w:rsidP="00C54187">
      <w:pPr>
        <w:overflowPunct w:val="0"/>
        <w:autoSpaceDE w:val="0"/>
        <w:autoSpaceDN w:val="0"/>
        <w:snapToGrid w:val="0"/>
        <w:spacing w:before="120" w:after="120"/>
        <w:jc w:val="both"/>
        <w:rPr>
          <w:rFonts w:eastAsia="宋体"/>
          <w:szCs w:val="20"/>
          <w:lang w:eastAsia="zh-CN"/>
        </w:rPr>
      </w:pPr>
      <w:r w:rsidRPr="00C54187">
        <w:rPr>
          <w:rFonts w:eastAsia="宋体"/>
          <w:szCs w:val="20"/>
          <w:lang w:eastAsia="zh-CN"/>
        </w:rPr>
        <w:t>Moreover, a</w:t>
      </w:r>
      <w:r w:rsidR="00D77906" w:rsidRPr="00C54187">
        <w:rPr>
          <w:rFonts w:eastAsia="宋体"/>
          <w:szCs w:val="20"/>
          <w:lang w:eastAsia="zh-CN"/>
        </w:rPr>
        <w:t xml:space="preserve">s RRC configures all cell combinations, UE can determine how the </w:t>
      </w:r>
      <w:r w:rsidR="00EC6C3D">
        <w:rPr>
          <w:rFonts w:eastAsia="宋体"/>
          <w:szCs w:val="20"/>
          <w:lang w:eastAsia="zh-CN"/>
        </w:rPr>
        <w:t>DCI fields</w:t>
      </w:r>
      <w:r w:rsidR="00EC6C3D" w:rsidRPr="00C54187">
        <w:rPr>
          <w:rFonts w:eastAsia="宋体"/>
          <w:szCs w:val="20"/>
          <w:lang w:eastAsia="zh-CN"/>
        </w:rPr>
        <w:t xml:space="preserve"> </w:t>
      </w:r>
      <w:r w:rsidR="00D77906" w:rsidRPr="00C54187">
        <w:rPr>
          <w:rFonts w:eastAsia="宋体"/>
          <w:szCs w:val="20"/>
          <w:lang w:eastAsia="zh-CN"/>
        </w:rPr>
        <w:t>will be generated and the number of information bits required for each cell combination once the RRC configuration is obtained. Therefore, there is no additional complexity for BD with Approach</w:t>
      </w:r>
      <w:r w:rsidRPr="00C54187">
        <w:rPr>
          <w:rFonts w:eastAsia="宋体"/>
          <w:szCs w:val="20"/>
          <w:lang w:eastAsia="zh-CN"/>
        </w:rPr>
        <w:t xml:space="preserve"> </w:t>
      </w:r>
      <w:r w:rsidR="00D77906" w:rsidRPr="00C54187">
        <w:rPr>
          <w:rFonts w:eastAsia="宋体"/>
          <w:szCs w:val="20"/>
          <w:lang w:eastAsia="zh-CN"/>
        </w:rPr>
        <w:t xml:space="preserve">1. As the Scheduled cell set indicator is before all the other scheduling information fields in the DCI, </w:t>
      </w:r>
      <w:r w:rsidR="000712D3" w:rsidRPr="00C54187">
        <w:rPr>
          <w:rFonts w:eastAsia="宋体"/>
          <w:szCs w:val="20"/>
          <w:lang w:eastAsia="zh-CN"/>
        </w:rPr>
        <w:t xml:space="preserve">the </w:t>
      </w:r>
      <w:r w:rsidR="00D77906" w:rsidRPr="00C54187">
        <w:rPr>
          <w:rFonts w:eastAsia="宋体"/>
          <w:szCs w:val="20"/>
          <w:lang w:eastAsia="zh-CN"/>
        </w:rPr>
        <w:t xml:space="preserve">UE can determine how to interpret the DCI based on the Scheduled cell set indicator, thus there is no ambiguity. </w:t>
      </w:r>
    </w:p>
    <w:p w14:paraId="650AE2D4" w14:textId="6F96B153" w:rsidR="00D77906" w:rsidRPr="00C54187" w:rsidRDefault="00D77906" w:rsidP="00C54187">
      <w:pPr>
        <w:overflowPunct w:val="0"/>
        <w:autoSpaceDE w:val="0"/>
        <w:autoSpaceDN w:val="0"/>
        <w:snapToGrid w:val="0"/>
        <w:spacing w:before="120" w:after="120"/>
        <w:jc w:val="both"/>
        <w:rPr>
          <w:rFonts w:eastAsia="宋体"/>
          <w:szCs w:val="20"/>
          <w:lang w:eastAsia="zh-CN"/>
        </w:rPr>
      </w:pPr>
      <w:r w:rsidRPr="00C54187">
        <w:rPr>
          <w:rFonts w:eastAsia="宋体"/>
          <w:szCs w:val="20"/>
          <w:lang w:eastAsia="zh-CN"/>
        </w:rPr>
        <w:t xml:space="preserve">Furthermore, </w:t>
      </w:r>
      <w:r w:rsidR="00224AA7" w:rsidRPr="00C54187">
        <w:rPr>
          <w:rFonts w:eastAsia="宋体"/>
          <w:szCs w:val="20"/>
          <w:lang w:eastAsia="zh-CN"/>
        </w:rPr>
        <w:t>A</w:t>
      </w:r>
      <w:r w:rsidRPr="00C54187">
        <w:rPr>
          <w:rFonts w:eastAsia="宋体"/>
          <w:szCs w:val="20"/>
          <w:lang w:eastAsia="zh-CN"/>
        </w:rPr>
        <w:t>pproach</w:t>
      </w:r>
      <w:r w:rsidR="00F020F4" w:rsidRPr="00C54187">
        <w:rPr>
          <w:rFonts w:eastAsia="宋体"/>
          <w:szCs w:val="20"/>
          <w:lang w:eastAsia="zh-CN"/>
        </w:rPr>
        <w:t xml:space="preserve"> </w:t>
      </w:r>
      <w:r w:rsidRPr="00C54187">
        <w:rPr>
          <w:rFonts w:eastAsia="宋体"/>
          <w:szCs w:val="20"/>
          <w:lang w:eastAsia="zh-CN"/>
        </w:rPr>
        <w:t xml:space="preserve">1 has the advantage of maintaining a smaller DCI size. It is crucial to keep the mc-DCI size small for mc-scheduling. Otherwise, </w:t>
      </w:r>
      <w:r w:rsidR="00F020F4" w:rsidRPr="00C54187">
        <w:rPr>
          <w:rFonts w:eastAsia="宋体"/>
          <w:szCs w:val="20"/>
          <w:lang w:eastAsia="zh-CN"/>
        </w:rPr>
        <w:t>it</w:t>
      </w:r>
      <w:r w:rsidRPr="00C54187">
        <w:rPr>
          <w:rFonts w:eastAsia="宋体"/>
          <w:szCs w:val="20"/>
          <w:lang w:eastAsia="zh-CN"/>
        </w:rPr>
        <w:t xml:space="preserve"> cannot save PDCCH overhead </w:t>
      </w:r>
      <w:r w:rsidR="000712D3" w:rsidRPr="00C54187">
        <w:rPr>
          <w:rFonts w:eastAsia="宋体"/>
          <w:szCs w:val="20"/>
          <w:lang w:eastAsia="zh-CN"/>
        </w:rPr>
        <w:t xml:space="preserve">nor </w:t>
      </w:r>
      <w:r w:rsidRPr="00C54187">
        <w:rPr>
          <w:rFonts w:eastAsia="宋体"/>
          <w:szCs w:val="20"/>
          <w:lang w:eastAsia="zh-CN"/>
        </w:rPr>
        <w:t>improve throughput</w:t>
      </w:r>
      <w:r w:rsidR="00F020F4" w:rsidRPr="00C54187">
        <w:rPr>
          <w:rFonts w:eastAsia="宋体"/>
          <w:szCs w:val="20"/>
          <w:lang w:eastAsia="zh-CN"/>
        </w:rPr>
        <w:t>, which is the basic motivation of introducing mc-DCI</w:t>
      </w:r>
      <w:r w:rsidRPr="00C54187">
        <w:rPr>
          <w:rFonts w:eastAsia="宋体"/>
          <w:szCs w:val="20"/>
          <w:lang w:eastAsia="zh-CN"/>
        </w:rPr>
        <w:t xml:space="preserve">. </w:t>
      </w:r>
      <w:r w:rsidR="00F020F4" w:rsidRPr="00C54187">
        <w:rPr>
          <w:rFonts w:eastAsia="宋体"/>
          <w:szCs w:val="20"/>
          <w:lang w:eastAsia="zh-CN"/>
        </w:rPr>
        <w:t>On the other hand</w:t>
      </w:r>
      <w:r w:rsidRPr="00C54187">
        <w:rPr>
          <w:rFonts w:eastAsia="宋体"/>
          <w:szCs w:val="20"/>
          <w:lang w:eastAsia="zh-CN"/>
        </w:rPr>
        <w:t xml:space="preserve">, for </w:t>
      </w:r>
      <w:r w:rsidR="00224AA7" w:rsidRPr="00C54187">
        <w:rPr>
          <w:rFonts w:eastAsia="宋体"/>
          <w:szCs w:val="20"/>
          <w:lang w:eastAsia="zh-CN"/>
        </w:rPr>
        <w:t>A</w:t>
      </w:r>
      <w:r w:rsidRPr="00C54187">
        <w:rPr>
          <w:rFonts w:eastAsia="宋体"/>
          <w:szCs w:val="20"/>
          <w:lang w:eastAsia="zh-CN"/>
        </w:rPr>
        <w:t>pproach 2, it is questionable how much gain can be achieved as the DCI size will be significantly larger.</w:t>
      </w:r>
    </w:p>
    <w:p w14:paraId="6DACD10E" w14:textId="4CEEEDBD" w:rsidR="00D77906" w:rsidRPr="00C54187" w:rsidRDefault="00D77906" w:rsidP="00C54187">
      <w:pPr>
        <w:spacing w:before="120" w:after="120"/>
        <w:jc w:val="both"/>
        <w:rPr>
          <w:b/>
          <w:bCs/>
          <w:szCs w:val="20"/>
          <w:lang w:val="en-GB"/>
        </w:rPr>
      </w:pPr>
      <w:bookmarkStart w:id="12" w:name="_Ref131784551"/>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CD3DD6">
        <w:rPr>
          <w:b/>
          <w:bCs/>
          <w:noProof/>
          <w:szCs w:val="20"/>
        </w:rPr>
        <w:t>5</w:t>
      </w:r>
      <w:r w:rsidRPr="00C54187">
        <w:rPr>
          <w:b/>
          <w:bCs/>
          <w:szCs w:val="20"/>
        </w:rPr>
        <w:fldChar w:fldCharType="end"/>
      </w:r>
      <w:r w:rsidRPr="00C54187">
        <w:rPr>
          <w:b/>
          <w:bCs/>
          <w:szCs w:val="20"/>
        </w:rPr>
        <w:t>.</w:t>
      </w:r>
      <w:r w:rsidRPr="00C54187">
        <w:rPr>
          <w:b/>
          <w:bCs/>
          <w:szCs w:val="20"/>
          <w:lang w:val="en-GB"/>
        </w:rPr>
        <w:t xml:space="preserve"> Regarding the total field size of mc-DCI when the table defining combinations of co-scheduled cells for the set of cells is configured, the zero padding is per DCI performed</w:t>
      </w:r>
      <w:r w:rsidR="008E5607" w:rsidRPr="00C54187">
        <w:rPr>
          <w:b/>
          <w:bCs/>
          <w:szCs w:val="20"/>
          <w:lang w:val="en-GB"/>
        </w:rPr>
        <w:t xml:space="preserve"> </w:t>
      </w:r>
      <w:r w:rsidRPr="00C54187">
        <w:rPr>
          <w:b/>
          <w:bCs/>
          <w:szCs w:val="20"/>
          <w:lang w:val="en-GB"/>
        </w:rPr>
        <w:t>(approach</w:t>
      </w:r>
      <w:r w:rsidR="008E5607" w:rsidRPr="00C54187">
        <w:rPr>
          <w:b/>
          <w:bCs/>
          <w:szCs w:val="20"/>
          <w:lang w:val="en-GB"/>
        </w:rPr>
        <w:t xml:space="preserve"> </w:t>
      </w:r>
      <w:r w:rsidRPr="00C54187">
        <w:rPr>
          <w:b/>
          <w:bCs/>
          <w:szCs w:val="20"/>
          <w:lang w:val="en-GB"/>
        </w:rPr>
        <w:t>1)</w:t>
      </w:r>
      <w:r w:rsidR="00412F02" w:rsidRPr="00C54187">
        <w:rPr>
          <w:b/>
          <w:bCs/>
          <w:szCs w:val="20"/>
          <w:lang w:val="en-GB"/>
        </w:rPr>
        <w:t>, no further changes to the CR are needed</w:t>
      </w:r>
      <w:r w:rsidRPr="00C54187">
        <w:rPr>
          <w:b/>
          <w:bCs/>
          <w:szCs w:val="20"/>
          <w:lang w:val="en-GB"/>
        </w:rPr>
        <w:t>.</w:t>
      </w:r>
      <w:bookmarkEnd w:id="12"/>
      <w:r w:rsidRPr="00C54187">
        <w:rPr>
          <w:b/>
          <w:bCs/>
          <w:szCs w:val="20"/>
          <w:lang w:val="en-GB"/>
        </w:rPr>
        <w:t xml:space="preserve"> </w:t>
      </w:r>
    </w:p>
    <w:p w14:paraId="70E48A02" w14:textId="77777777" w:rsidR="001D0F40" w:rsidRPr="00C54187" w:rsidRDefault="001D0F40" w:rsidP="00C54187">
      <w:pPr>
        <w:spacing w:before="120" w:after="120"/>
        <w:jc w:val="both"/>
        <w:rPr>
          <w:b/>
          <w:bCs/>
          <w:szCs w:val="20"/>
          <w:lang w:val="en-GB"/>
        </w:rPr>
      </w:pPr>
    </w:p>
    <w:p w14:paraId="069A94FC" w14:textId="1E3FD3F6" w:rsidR="001D0F40" w:rsidRPr="00C54187" w:rsidRDefault="005579A2" w:rsidP="00C54187">
      <w:pPr>
        <w:spacing w:before="120" w:after="120"/>
        <w:jc w:val="both"/>
        <w:rPr>
          <w:rFonts w:eastAsiaTheme="minorEastAsia"/>
          <w:b/>
          <w:bCs/>
          <w:szCs w:val="20"/>
          <w:u w:val="single"/>
          <w:lang w:val="en-GB" w:eastAsia="zh-CN"/>
        </w:rPr>
      </w:pPr>
      <w:r w:rsidRPr="00C54187">
        <w:rPr>
          <w:rFonts w:eastAsiaTheme="minorEastAsia"/>
          <w:b/>
          <w:bCs/>
          <w:szCs w:val="20"/>
          <w:u w:val="single"/>
          <w:lang w:val="en-GB" w:eastAsia="zh-CN"/>
        </w:rPr>
        <w:t>Unnecessary zero padding</w:t>
      </w:r>
    </w:p>
    <w:tbl>
      <w:tblPr>
        <w:tblStyle w:val="aff1"/>
        <w:tblW w:w="0" w:type="auto"/>
        <w:tblLook w:val="04A0" w:firstRow="1" w:lastRow="0" w:firstColumn="1" w:lastColumn="0" w:noHBand="0" w:noVBand="1"/>
      </w:tblPr>
      <w:tblGrid>
        <w:gridCol w:w="9060"/>
      </w:tblGrid>
      <w:tr w:rsidR="001D0F40" w:rsidRPr="00C54187" w14:paraId="001E92A3" w14:textId="77777777" w:rsidTr="001D0F40">
        <w:tc>
          <w:tcPr>
            <w:tcW w:w="9060" w:type="dxa"/>
          </w:tcPr>
          <w:p w14:paraId="3FFDFF96" w14:textId="77777777" w:rsidR="00A91334" w:rsidRPr="00C54187" w:rsidRDefault="00A91334" w:rsidP="00C54187">
            <w:pPr>
              <w:pStyle w:val="a1"/>
              <w:spacing w:before="120"/>
              <w:jc w:val="left"/>
              <w:rPr>
                <w:rFonts w:eastAsiaTheme="minorEastAsia"/>
                <w:b/>
                <w:bCs/>
                <w:szCs w:val="20"/>
                <w:u w:val="single"/>
                <w:lang w:eastAsia="zh-CN"/>
              </w:rPr>
            </w:pPr>
            <w:bookmarkStart w:id="13" w:name="_Toc129874528"/>
            <w:r w:rsidRPr="00C54187">
              <w:rPr>
                <w:rFonts w:eastAsiaTheme="minorEastAsia"/>
                <w:b/>
                <w:bCs/>
                <w:szCs w:val="20"/>
                <w:u w:val="single"/>
                <w:lang w:eastAsia="zh-CN"/>
              </w:rPr>
              <w:t>7.3.1</w:t>
            </w:r>
            <w:r w:rsidRPr="00C54187">
              <w:rPr>
                <w:rFonts w:eastAsiaTheme="minorEastAsia"/>
                <w:b/>
                <w:bCs/>
                <w:szCs w:val="20"/>
                <w:u w:val="single"/>
                <w:lang w:eastAsia="zh-CN"/>
              </w:rPr>
              <w:tab/>
              <w:t>DCI formats</w:t>
            </w:r>
          </w:p>
          <w:p w14:paraId="248118D9" w14:textId="77777777" w:rsidR="00A91334" w:rsidRPr="00C54187" w:rsidRDefault="00A91334" w:rsidP="00C54187">
            <w:pPr>
              <w:pStyle w:val="B10"/>
              <w:spacing w:before="120" w:after="120"/>
              <w:rPr>
                <w:lang w:eastAsia="en-US"/>
              </w:rPr>
            </w:pPr>
            <w:r w:rsidRPr="00C54187">
              <w:rPr>
                <w:lang w:eastAsia="zh-CN"/>
              </w:rPr>
              <w:t>-</w:t>
            </w:r>
            <w:r w:rsidRPr="00C54187">
              <w:rPr>
                <w:lang w:eastAsia="zh-CN"/>
              </w:rPr>
              <w:tab/>
              <w:t xml:space="preserve">If </w:t>
            </w:r>
            <w:r w:rsidRPr="00C54187">
              <w:rPr>
                <w:i/>
                <w:lang w:eastAsia="zh-CN"/>
              </w:rPr>
              <w:t>ScheduledCellCombo-ListDCI-0-3</w:t>
            </w:r>
            <w:r w:rsidRPr="00C54187">
              <w:rPr>
                <w:i/>
              </w:rPr>
              <w:t xml:space="preserve"> </w:t>
            </w:r>
            <w:r w:rsidRPr="00C54187">
              <w:rPr>
                <w:lang w:eastAsia="zh-CN"/>
              </w:rPr>
              <w:t xml:space="preserve">for the cell set is configured, the size of DCI format 0_3 is determined </w:t>
            </w:r>
            <w:r w:rsidRPr="00C54187">
              <w:t>by the configuration of the corresponding active bandwidth part(s) of the scheduled cells in the entry which results in the largest size among the entries in the higher layer parameter</w:t>
            </w:r>
            <w:r w:rsidRPr="00C54187">
              <w:rPr>
                <w:i/>
                <w:lang w:eastAsia="zh-CN"/>
              </w:rPr>
              <w:t xml:space="preserve"> ScheduledCellCombo-ListDCI-0-3</w:t>
            </w:r>
            <w:r w:rsidRPr="00C54187">
              <w:rPr>
                <w:rFonts w:eastAsia="Batang"/>
              </w:rPr>
              <w:t xml:space="preserve">; </w:t>
            </w:r>
            <w:r w:rsidRPr="00C54187">
              <w:rPr>
                <w:rFonts w:eastAsia="Batang"/>
                <w:highlight w:val="cyan"/>
              </w:rPr>
              <w:t>Otherwise, t</w:t>
            </w:r>
            <w:r w:rsidRPr="00C54187">
              <w:rPr>
                <w:highlight w:val="cyan"/>
                <w:lang w:eastAsia="zh-CN"/>
              </w:rPr>
              <w:t xml:space="preserve">he size of DCI format 0_3 is determined </w:t>
            </w:r>
            <w:r w:rsidRPr="00C54187">
              <w:rPr>
                <w:highlight w:val="cyan"/>
              </w:rPr>
              <w:t>by the configuration of the corresponding active bandwidth part(s) of the cells configured</w:t>
            </w:r>
            <w:r w:rsidRPr="00C54187">
              <w:rPr>
                <w:highlight w:val="cyan"/>
                <w:lang w:eastAsia="zh-CN"/>
              </w:rPr>
              <w:t xml:space="preserve"> by higher layer parameter </w:t>
            </w:r>
            <w:r w:rsidRPr="00C54187">
              <w:rPr>
                <w:i/>
                <w:highlight w:val="cyan"/>
                <w:lang w:eastAsia="zh-CN"/>
              </w:rPr>
              <w:t>ScheduledCell-ListDCI-0-3</w:t>
            </w:r>
            <w:r w:rsidRPr="00C54187">
              <w:rPr>
                <w:highlight w:val="cyan"/>
              </w:rPr>
              <w:t xml:space="preserve"> the cell set;</w:t>
            </w:r>
          </w:p>
          <w:p w14:paraId="022E77E8" w14:textId="032EED57" w:rsidR="00A91334" w:rsidRPr="00C54187" w:rsidRDefault="00A91334" w:rsidP="00C54187">
            <w:pPr>
              <w:pStyle w:val="B10"/>
              <w:spacing w:before="120" w:after="120"/>
              <w:rPr>
                <w:rFonts w:eastAsiaTheme="minorEastAsia"/>
                <w:lang w:eastAsia="zh-CN"/>
              </w:rPr>
            </w:pPr>
            <w:r w:rsidRPr="00C54187">
              <w:rPr>
                <w:lang w:eastAsia="zh-CN"/>
              </w:rPr>
              <w:t>-</w:t>
            </w:r>
            <w:r w:rsidRPr="00C54187">
              <w:rPr>
                <w:lang w:eastAsia="zh-CN"/>
              </w:rPr>
              <w:tab/>
              <w:t xml:space="preserve">If </w:t>
            </w:r>
            <w:bookmarkStart w:id="14" w:name="OLE_LINK17"/>
            <w:r w:rsidRPr="00C54187">
              <w:rPr>
                <w:i/>
                <w:lang w:eastAsia="zh-CN"/>
              </w:rPr>
              <w:t>ScheduledCellCombo-ListDCI-1-3</w:t>
            </w:r>
            <w:bookmarkEnd w:id="14"/>
            <w:r w:rsidRPr="00C54187">
              <w:rPr>
                <w:i/>
              </w:rPr>
              <w:t xml:space="preserve"> </w:t>
            </w:r>
            <w:r w:rsidRPr="00C54187">
              <w:rPr>
                <w:lang w:eastAsia="zh-CN"/>
              </w:rPr>
              <w:t xml:space="preserve">for the cell set is configured, the size of DCI format 1_3 is determined </w:t>
            </w:r>
            <w:r w:rsidRPr="00C54187">
              <w:t>by the configuration of the corresponding active bandwidth part(s) of the scheduled cells in the entry which results in the largest size among the entries in the higher layer parameter</w:t>
            </w:r>
            <w:r w:rsidRPr="00C54187">
              <w:rPr>
                <w:i/>
                <w:lang w:eastAsia="zh-CN"/>
              </w:rPr>
              <w:t xml:space="preserve"> ScheduledCellCombo-ListDCI-1-3</w:t>
            </w:r>
            <w:r w:rsidRPr="00C54187">
              <w:t xml:space="preserve">; </w:t>
            </w:r>
            <w:r w:rsidRPr="00C54187">
              <w:rPr>
                <w:rFonts w:eastAsia="Batang"/>
                <w:highlight w:val="cyan"/>
              </w:rPr>
              <w:t>Otherwise, t</w:t>
            </w:r>
            <w:r w:rsidRPr="00C54187">
              <w:rPr>
                <w:highlight w:val="cyan"/>
                <w:lang w:eastAsia="zh-CN"/>
              </w:rPr>
              <w:t xml:space="preserve">he size of DCI format 1_3 is determined </w:t>
            </w:r>
            <w:r w:rsidRPr="00C54187">
              <w:rPr>
                <w:highlight w:val="cyan"/>
              </w:rPr>
              <w:t>by the configuration of the corresponding active bandwidth part(s) of the cells configured</w:t>
            </w:r>
            <w:r w:rsidRPr="00C54187">
              <w:rPr>
                <w:highlight w:val="cyan"/>
                <w:lang w:eastAsia="zh-CN"/>
              </w:rPr>
              <w:t xml:space="preserve"> by higher layer parameter </w:t>
            </w:r>
            <w:r w:rsidRPr="00C54187">
              <w:rPr>
                <w:i/>
                <w:highlight w:val="cyan"/>
                <w:lang w:eastAsia="zh-CN"/>
              </w:rPr>
              <w:t xml:space="preserve">ScheduledCell-ListDCI-1-3 </w:t>
            </w:r>
            <w:r w:rsidRPr="00C54187">
              <w:rPr>
                <w:highlight w:val="cyan"/>
              </w:rPr>
              <w:t>the cell set.</w:t>
            </w:r>
          </w:p>
          <w:p w14:paraId="7121775F" w14:textId="46DA4E63" w:rsidR="008C5394" w:rsidRPr="00C54187" w:rsidRDefault="008C5394"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0_</w:t>
            </w:r>
            <w:bookmarkEnd w:id="13"/>
            <w:r w:rsidRPr="00C54187">
              <w:rPr>
                <w:rFonts w:eastAsiaTheme="minorEastAsia"/>
                <w:b/>
                <w:bCs/>
                <w:szCs w:val="20"/>
                <w:u w:val="single"/>
                <w:lang w:eastAsia="zh-CN"/>
              </w:rPr>
              <w:t>3</w:t>
            </w:r>
          </w:p>
          <w:p w14:paraId="56BEEB6F" w14:textId="77777777" w:rsidR="001D0F40" w:rsidRPr="00C54187" w:rsidRDefault="00057979" w:rsidP="00C54187">
            <w:pPr>
              <w:spacing w:before="120" w:after="120"/>
              <w:rPr>
                <w:szCs w:val="20"/>
              </w:rPr>
            </w:pPr>
            <w:r w:rsidRPr="00C54187">
              <w:rPr>
                <w:szCs w:val="20"/>
                <w:lang w:eastAsia="zh-CN"/>
              </w:rPr>
              <w:t xml:space="preserve">If </w:t>
            </w:r>
            <w:r w:rsidRPr="00C54187">
              <w:rPr>
                <w:i/>
                <w:szCs w:val="20"/>
                <w:lang w:eastAsia="zh-CN"/>
              </w:rPr>
              <w:t>ScheduledCellCombo-ListDCI-0-3</w:t>
            </w:r>
            <w:r w:rsidRPr="00C54187">
              <w:rPr>
                <w:i/>
                <w:szCs w:val="20"/>
              </w:rPr>
              <w:t xml:space="preserve"> </w:t>
            </w:r>
            <w:r w:rsidRPr="00C54187">
              <w:rPr>
                <w:szCs w:val="20"/>
                <w:lang w:eastAsia="zh-CN"/>
              </w:rPr>
              <w:t xml:space="preserve">for the cell set is configured, zeros shall be appended to DCI format 0_3 if needed until the payload size equals the size of DCI format 0_3 that is determined </w:t>
            </w:r>
            <w:r w:rsidRPr="00C54187">
              <w:rPr>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ScheduledCellCombo-ListDCI-0-3</w:t>
            </w:r>
            <w:r w:rsidRPr="00C54187">
              <w:rPr>
                <w:szCs w:val="20"/>
                <w:lang w:eastAsia="zh-CN"/>
              </w:rPr>
              <w:t xml:space="preserve">; </w:t>
            </w:r>
            <w:r w:rsidRPr="00C54187">
              <w:rPr>
                <w:szCs w:val="20"/>
                <w:highlight w:val="yellow"/>
                <w:lang w:eastAsia="zh-CN"/>
              </w:rPr>
              <w:t xml:space="preserve">otherwise, zeros shall be appended to DCI format 0_3 if needed until the payload size equals the size of DCI format 0_3 that is determined </w:t>
            </w:r>
            <w:r w:rsidRPr="00C54187">
              <w:rPr>
                <w:szCs w:val="20"/>
                <w:highlight w:val="yellow"/>
              </w:rPr>
              <w:t>by the configuration of the corresponding active bandwidth part(s) of all the cells within the scheduled cell set.</w:t>
            </w:r>
          </w:p>
          <w:p w14:paraId="16F23A67" w14:textId="4A1852E7" w:rsidR="00CC0A11" w:rsidRPr="00C54187" w:rsidRDefault="00CC0A11"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1_3</w:t>
            </w:r>
          </w:p>
          <w:p w14:paraId="4216CF61" w14:textId="41D9818D" w:rsidR="00CC0A11" w:rsidRPr="00C54187" w:rsidRDefault="00C02B67" w:rsidP="00C54187">
            <w:pPr>
              <w:spacing w:before="120" w:after="120"/>
              <w:rPr>
                <w:rFonts w:eastAsiaTheme="minorEastAsia"/>
                <w:szCs w:val="20"/>
                <w:lang w:eastAsia="zh-CN"/>
              </w:rPr>
            </w:pPr>
            <w:r w:rsidRPr="00C54187">
              <w:rPr>
                <w:szCs w:val="20"/>
                <w:lang w:eastAsia="zh-CN"/>
              </w:rPr>
              <w:t xml:space="preserve">If </w:t>
            </w:r>
            <w:r w:rsidRPr="00C54187">
              <w:rPr>
                <w:i/>
                <w:szCs w:val="20"/>
                <w:lang w:eastAsia="zh-CN"/>
              </w:rPr>
              <w:t>ScheduledCellCombo-ListDCI-1-3</w:t>
            </w:r>
            <w:r w:rsidRPr="00C54187">
              <w:rPr>
                <w:i/>
                <w:szCs w:val="20"/>
              </w:rPr>
              <w:t xml:space="preserve"> </w:t>
            </w:r>
            <w:r w:rsidRPr="00C54187">
              <w:rPr>
                <w:szCs w:val="20"/>
                <w:lang w:eastAsia="zh-CN"/>
              </w:rPr>
              <w:t xml:space="preserve">for the cell set is configured, zeros shall be appended to DCI format 1_3 if needed until the payload size equals the size of DCI format 1_3 that is determined </w:t>
            </w:r>
            <w:r w:rsidRPr="00C54187">
              <w:rPr>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ScheduledCellCombo-ListDCI-1-3</w:t>
            </w:r>
            <w:r w:rsidRPr="00C54187">
              <w:rPr>
                <w:szCs w:val="20"/>
                <w:lang w:eastAsia="zh-CN"/>
              </w:rPr>
              <w:t xml:space="preserve">; </w:t>
            </w:r>
            <w:r w:rsidRPr="00C54187">
              <w:rPr>
                <w:szCs w:val="20"/>
                <w:highlight w:val="yellow"/>
                <w:lang w:eastAsia="zh-CN"/>
              </w:rPr>
              <w:t xml:space="preserve">otherwise, zeros shall be appended to DCI format 1_3 if needed until the payload size equals the size of DCI format 1_3 that is determined </w:t>
            </w:r>
            <w:r w:rsidRPr="00C54187">
              <w:rPr>
                <w:szCs w:val="20"/>
                <w:highlight w:val="yellow"/>
              </w:rPr>
              <w:t>by the configuration of the corresponding active bandwidth part(s) of all the cells within the scheduled cell set.</w:t>
            </w:r>
          </w:p>
        </w:tc>
      </w:tr>
    </w:tbl>
    <w:p w14:paraId="1AAAD1D5" w14:textId="32DD7E09" w:rsidR="00A91334" w:rsidRPr="00C54187" w:rsidRDefault="005579A2" w:rsidP="00C54187">
      <w:pPr>
        <w:spacing w:before="120" w:after="120"/>
        <w:jc w:val="both"/>
        <w:rPr>
          <w:rFonts w:eastAsia="宋体"/>
          <w:szCs w:val="20"/>
          <w:lang w:eastAsia="zh-CN"/>
        </w:rPr>
      </w:pPr>
      <w:r w:rsidRPr="00C54187">
        <w:rPr>
          <w:rFonts w:eastAsia="宋体"/>
          <w:szCs w:val="20"/>
          <w:lang w:eastAsia="zh-CN"/>
        </w:rPr>
        <w:t>When the combination of scheduled cells</w:t>
      </w:r>
      <w:r w:rsidR="003420D6" w:rsidRPr="00C54187">
        <w:rPr>
          <w:rFonts w:eastAsia="宋体"/>
          <w:szCs w:val="20"/>
          <w:lang w:eastAsia="zh-CN"/>
        </w:rPr>
        <w:t xml:space="preserve"> is indicated by</w:t>
      </w:r>
      <w:r w:rsidRPr="00C54187">
        <w:rPr>
          <w:rFonts w:eastAsia="宋体"/>
          <w:szCs w:val="20"/>
          <w:lang w:eastAsia="zh-CN"/>
        </w:rPr>
        <w:t xml:space="preserve"> FDRA,</w:t>
      </w:r>
      <w:r w:rsidR="003420D6" w:rsidRPr="00C54187">
        <w:rPr>
          <w:rFonts w:eastAsia="宋体"/>
          <w:szCs w:val="20"/>
          <w:lang w:eastAsia="zh-CN"/>
        </w:rPr>
        <w:t xml:space="preserve"> t</w:t>
      </w:r>
      <w:r w:rsidRPr="00C54187">
        <w:rPr>
          <w:rFonts w:eastAsia="宋体"/>
          <w:szCs w:val="20"/>
          <w:lang w:eastAsia="zh-CN"/>
        </w:rPr>
        <w:t xml:space="preserve">he size of the </w:t>
      </w:r>
      <w:r w:rsidR="003420D6" w:rsidRPr="00C54187">
        <w:rPr>
          <w:rFonts w:eastAsia="宋体"/>
          <w:szCs w:val="20"/>
          <w:lang w:eastAsia="zh-CN"/>
        </w:rPr>
        <w:t>Type</w:t>
      </w:r>
      <w:r w:rsidRPr="00C54187">
        <w:rPr>
          <w:rFonts w:eastAsia="宋体"/>
          <w:szCs w:val="20"/>
          <w:lang w:eastAsia="zh-CN"/>
        </w:rPr>
        <w:t xml:space="preserve">2 field </w:t>
      </w:r>
      <w:r w:rsidR="003420D6" w:rsidRPr="00C54187">
        <w:rPr>
          <w:rFonts w:eastAsia="宋体"/>
          <w:szCs w:val="20"/>
          <w:lang w:eastAsia="zh-CN"/>
        </w:rPr>
        <w:t>is determined based on the cell set size</w:t>
      </w:r>
      <w:r w:rsidRPr="00C54187">
        <w:rPr>
          <w:rFonts w:eastAsia="宋体"/>
          <w:szCs w:val="20"/>
          <w:lang w:eastAsia="zh-CN"/>
        </w:rPr>
        <w:t>. As a result, there is no need for zero-padding</w:t>
      </w:r>
      <w:r w:rsidR="001710B4" w:rsidRPr="00C54187">
        <w:rPr>
          <w:rFonts w:eastAsia="宋体"/>
          <w:szCs w:val="20"/>
          <w:lang w:eastAsia="zh-CN"/>
        </w:rPr>
        <w:t xml:space="preserve"> as there is only a single </w:t>
      </w:r>
      <w:r w:rsidR="004071A9" w:rsidRPr="00C54187">
        <w:rPr>
          <w:rFonts w:eastAsia="宋体"/>
          <w:szCs w:val="20"/>
          <w:lang w:eastAsia="zh-CN"/>
        </w:rPr>
        <w:t xml:space="preserve">DCI </w:t>
      </w:r>
      <w:r w:rsidR="001710B4" w:rsidRPr="00C54187">
        <w:rPr>
          <w:rFonts w:eastAsia="宋体"/>
          <w:szCs w:val="20"/>
          <w:lang w:eastAsia="zh-CN"/>
        </w:rPr>
        <w:t>size</w:t>
      </w:r>
      <w:r w:rsidRPr="00C54187">
        <w:rPr>
          <w:rFonts w:eastAsia="宋体"/>
          <w:szCs w:val="20"/>
          <w:lang w:eastAsia="zh-CN"/>
        </w:rPr>
        <w:t>.</w:t>
      </w:r>
      <w:r w:rsidR="00A91334" w:rsidRPr="00C54187">
        <w:rPr>
          <w:rFonts w:eastAsia="宋体"/>
          <w:szCs w:val="20"/>
          <w:lang w:eastAsia="zh-CN"/>
        </w:rPr>
        <w:t xml:space="preserve"> </w:t>
      </w:r>
      <w:r w:rsidR="00E2583E" w:rsidRPr="00C54187">
        <w:rPr>
          <w:rFonts w:eastAsia="宋体"/>
          <w:szCs w:val="20"/>
          <w:lang w:eastAsia="zh-CN"/>
        </w:rPr>
        <w:t>How to determine the DCI size is already specified by the text highlighted in blue. Thus, the yellow highlighted text regarding zero padding can be removed</w:t>
      </w:r>
    </w:p>
    <w:p w14:paraId="4B99CCAB" w14:textId="664A7B3D" w:rsidR="003420D6" w:rsidRPr="00C54187" w:rsidRDefault="003420D6" w:rsidP="00C54187">
      <w:pPr>
        <w:spacing w:before="120" w:after="120"/>
        <w:jc w:val="both"/>
        <w:rPr>
          <w:b/>
          <w:bCs/>
          <w:szCs w:val="20"/>
          <w:lang w:val="en-GB"/>
        </w:rPr>
      </w:pPr>
      <w:bookmarkStart w:id="15" w:name="_Ref142668543"/>
      <w:r w:rsidRPr="00C54187">
        <w:rPr>
          <w:b/>
          <w:bCs/>
          <w:szCs w:val="20"/>
        </w:rPr>
        <w:lastRenderedPageBreak/>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CD3DD6">
        <w:rPr>
          <w:b/>
          <w:bCs/>
          <w:noProof/>
          <w:szCs w:val="20"/>
        </w:rPr>
        <w:t>6</w:t>
      </w:r>
      <w:r w:rsidRPr="00C54187">
        <w:rPr>
          <w:b/>
          <w:bCs/>
          <w:szCs w:val="20"/>
        </w:rPr>
        <w:fldChar w:fldCharType="end"/>
      </w:r>
      <w:r w:rsidRPr="00C54187">
        <w:rPr>
          <w:b/>
          <w:bCs/>
          <w:szCs w:val="20"/>
        </w:rPr>
        <w:t>.</w:t>
      </w:r>
      <w:r w:rsidRPr="00C54187">
        <w:rPr>
          <w:b/>
          <w:bCs/>
          <w:szCs w:val="20"/>
          <w:lang w:val="en-GB"/>
        </w:rPr>
        <w:t xml:space="preserve"> For the case the scheduled cell combination is indicated by FDRA</w:t>
      </w:r>
      <w:r w:rsidR="00FA6894" w:rsidRPr="00C54187">
        <w:rPr>
          <w:b/>
          <w:bCs/>
          <w:szCs w:val="20"/>
          <w:lang w:val="en-GB"/>
        </w:rPr>
        <w:t xml:space="preserve"> (i.e., when </w:t>
      </w:r>
      <w:r w:rsidR="00FA6894" w:rsidRPr="00BE59A2">
        <w:rPr>
          <w:b/>
          <w:bCs/>
          <w:szCs w:val="20"/>
          <w:lang w:val="en-GB"/>
        </w:rPr>
        <w:t>ScheduledCellCombo-ListDCI-0-3</w:t>
      </w:r>
      <w:r w:rsidR="00FA6894" w:rsidRPr="00C54187">
        <w:rPr>
          <w:b/>
          <w:bCs/>
          <w:szCs w:val="20"/>
          <w:lang w:val="en-GB"/>
        </w:rPr>
        <w:t xml:space="preserve"> or </w:t>
      </w:r>
      <w:r w:rsidR="00FA6894" w:rsidRPr="00BE59A2">
        <w:rPr>
          <w:b/>
          <w:bCs/>
          <w:szCs w:val="20"/>
          <w:lang w:val="en-GB"/>
        </w:rPr>
        <w:t>ScheduledCellCombo-ListDCI-1-3</w:t>
      </w:r>
      <w:r w:rsidR="00FA6894" w:rsidRPr="00C54187">
        <w:rPr>
          <w:b/>
          <w:bCs/>
          <w:szCs w:val="20"/>
          <w:lang w:val="en-GB"/>
        </w:rPr>
        <w:t xml:space="preserve"> is not configured)</w:t>
      </w:r>
      <w:r w:rsidRPr="00C54187">
        <w:rPr>
          <w:b/>
          <w:bCs/>
          <w:szCs w:val="20"/>
          <w:lang w:val="en-GB"/>
        </w:rPr>
        <w:t xml:space="preserve">, </w:t>
      </w:r>
      <w:r w:rsidR="006779C3" w:rsidRPr="00C54187">
        <w:rPr>
          <w:b/>
          <w:bCs/>
          <w:szCs w:val="20"/>
          <w:lang w:val="en-GB"/>
        </w:rPr>
        <w:t>there is no need to consider zero padding</w:t>
      </w:r>
      <w:r w:rsidR="00D353B5">
        <w:rPr>
          <w:b/>
          <w:bCs/>
          <w:szCs w:val="20"/>
          <w:lang w:val="en-GB"/>
        </w:rPr>
        <w:t>.</w:t>
      </w:r>
      <w:r w:rsidR="006779C3" w:rsidRPr="00C54187">
        <w:rPr>
          <w:b/>
          <w:bCs/>
          <w:szCs w:val="20"/>
          <w:lang w:val="en-GB"/>
        </w:rPr>
        <w:t xml:space="preserve"> </w:t>
      </w:r>
      <w:r w:rsidR="00D353B5">
        <w:rPr>
          <w:b/>
          <w:bCs/>
          <w:szCs w:val="20"/>
          <w:lang w:val="en-GB"/>
        </w:rPr>
        <w:t>A</w:t>
      </w:r>
      <w:r w:rsidRPr="00C54187">
        <w:rPr>
          <w:b/>
          <w:bCs/>
          <w:szCs w:val="20"/>
          <w:lang w:val="en-GB"/>
        </w:rPr>
        <w:t xml:space="preserve">dopt the following </w:t>
      </w:r>
      <w:r w:rsidR="00D83EB0" w:rsidRPr="00C54187">
        <w:rPr>
          <w:b/>
          <w:bCs/>
          <w:szCs w:val="20"/>
          <w:lang w:val="en-GB"/>
        </w:rPr>
        <w:t xml:space="preserve">TP </w:t>
      </w:r>
      <w:r w:rsidRPr="00C54187">
        <w:rPr>
          <w:b/>
          <w:bCs/>
          <w:szCs w:val="20"/>
          <w:lang w:val="en-GB"/>
        </w:rPr>
        <w:t>to the CR 38.212.</w:t>
      </w:r>
      <w:bookmarkEnd w:id="15"/>
      <w:r w:rsidRPr="00C54187">
        <w:rPr>
          <w:b/>
          <w:bCs/>
          <w:szCs w:val="20"/>
          <w:lang w:val="en-GB"/>
        </w:rPr>
        <w:t xml:space="preserve"> </w:t>
      </w:r>
    </w:p>
    <w:tbl>
      <w:tblPr>
        <w:tblStyle w:val="aff1"/>
        <w:tblW w:w="0" w:type="auto"/>
        <w:tblLook w:val="04A0" w:firstRow="1" w:lastRow="0" w:firstColumn="1" w:lastColumn="0" w:noHBand="0" w:noVBand="1"/>
      </w:tblPr>
      <w:tblGrid>
        <w:gridCol w:w="9060"/>
      </w:tblGrid>
      <w:tr w:rsidR="003420D6" w:rsidRPr="00C54187" w14:paraId="21D7082A" w14:textId="77777777" w:rsidTr="009668DB">
        <w:tc>
          <w:tcPr>
            <w:tcW w:w="9060" w:type="dxa"/>
          </w:tcPr>
          <w:p w14:paraId="7A9EBE3E" w14:textId="77777777" w:rsidR="003420D6" w:rsidRPr="00C54187" w:rsidRDefault="003420D6"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w:t>
            </w:r>
          </w:p>
          <w:p w14:paraId="2C629673" w14:textId="77777777" w:rsidR="00C02B67" w:rsidRPr="00C54187" w:rsidRDefault="00C02B67"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0_3</w:t>
            </w:r>
          </w:p>
          <w:p w14:paraId="038E994F" w14:textId="109C1357" w:rsidR="003420D6" w:rsidRPr="00C54187" w:rsidRDefault="003420D6" w:rsidP="00C54187">
            <w:pPr>
              <w:pStyle w:val="a1"/>
              <w:spacing w:before="120"/>
              <w:jc w:val="left"/>
              <w:rPr>
                <w:szCs w:val="20"/>
              </w:rPr>
            </w:pPr>
            <w:r w:rsidRPr="00C54187">
              <w:rPr>
                <w:szCs w:val="20"/>
                <w:lang w:eastAsia="zh-CN"/>
              </w:rPr>
              <w:t xml:space="preserve">If </w:t>
            </w:r>
            <w:r w:rsidRPr="00C54187">
              <w:rPr>
                <w:i/>
                <w:szCs w:val="20"/>
                <w:lang w:eastAsia="zh-CN"/>
              </w:rPr>
              <w:t>ScheduledCellCombo-ListDCI-0-3</w:t>
            </w:r>
            <w:r w:rsidRPr="00C54187">
              <w:rPr>
                <w:i/>
                <w:szCs w:val="20"/>
              </w:rPr>
              <w:t xml:space="preserve"> </w:t>
            </w:r>
            <w:r w:rsidRPr="00C54187">
              <w:rPr>
                <w:szCs w:val="20"/>
                <w:lang w:eastAsia="zh-CN"/>
              </w:rPr>
              <w:t xml:space="preserve">for the cell set is configured, zeros shall be appended to DCI format 0_3 if needed until the payload size equals the size of DCI format 0_3 that is determined </w:t>
            </w:r>
            <w:r w:rsidRPr="00C54187">
              <w:rPr>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ScheduledCellCombo-ListDCI-0-3</w:t>
            </w:r>
            <w:r w:rsidRPr="00C54187">
              <w:rPr>
                <w:szCs w:val="20"/>
                <w:lang w:eastAsia="zh-CN"/>
              </w:rPr>
              <w:t xml:space="preserve">; otherwise, </w:t>
            </w:r>
            <w:r w:rsidRPr="00C54187">
              <w:rPr>
                <w:strike/>
                <w:color w:val="FF0000"/>
                <w:szCs w:val="20"/>
                <w:lang w:eastAsia="zh-CN"/>
              </w:rPr>
              <w:t xml:space="preserve">zeros shall be appended to DCI format 0_3 if needed until the payload size equals the size of DCI format 0_3 that is determined </w:t>
            </w:r>
            <w:r w:rsidRPr="00C54187">
              <w:rPr>
                <w:strike/>
                <w:color w:val="FF0000"/>
                <w:szCs w:val="20"/>
              </w:rPr>
              <w:t>by the configuration of the corresponding active bandwidth part(s) of all the cells within the scheduled cell set.</w:t>
            </w:r>
          </w:p>
          <w:p w14:paraId="79792676" w14:textId="77777777" w:rsidR="00C02B67" w:rsidRPr="00C54187" w:rsidRDefault="00C02B67"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1_3</w:t>
            </w:r>
          </w:p>
          <w:p w14:paraId="079B332A" w14:textId="37C57E92" w:rsidR="00C02B67" w:rsidRPr="00C54187" w:rsidRDefault="00C02B67" w:rsidP="00C54187">
            <w:pPr>
              <w:pStyle w:val="a1"/>
              <w:spacing w:before="120"/>
              <w:jc w:val="left"/>
              <w:rPr>
                <w:rFonts w:eastAsiaTheme="minorEastAsia"/>
                <w:b/>
                <w:bCs/>
                <w:szCs w:val="20"/>
                <w:lang w:eastAsia="zh-CN"/>
              </w:rPr>
            </w:pPr>
            <w:r w:rsidRPr="00C54187">
              <w:rPr>
                <w:szCs w:val="20"/>
                <w:lang w:eastAsia="zh-CN"/>
              </w:rPr>
              <w:t xml:space="preserve">If </w:t>
            </w:r>
            <w:r w:rsidRPr="00C54187">
              <w:rPr>
                <w:i/>
                <w:szCs w:val="20"/>
                <w:lang w:eastAsia="zh-CN"/>
              </w:rPr>
              <w:t>ScheduledCellCombo-ListDCI-1-3</w:t>
            </w:r>
            <w:r w:rsidRPr="00C54187">
              <w:rPr>
                <w:i/>
                <w:szCs w:val="20"/>
              </w:rPr>
              <w:t xml:space="preserve"> </w:t>
            </w:r>
            <w:r w:rsidRPr="00C54187">
              <w:rPr>
                <w:szCs w:val="20"/>
                <w:lang w:eastAsia="zh-CN"/>
              </w:rPr>
              <w:t xml:space="preserve">for the cell set is configured, zeros shall be appended to DCI format 1_3 if needed until the payload size equals the size of DCI format 1_3 that is determined </w:t>
            </w:r>
            <w:r w:rsidRPr="00C54187">
              <w:rPr>
                <w:rFonts w:eastAsia="Times New Roman"/>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ScheduledCellCombo-ListDCI-1-3</w:t>
            </w:r>
            <w:r w:rsidRPr="00C54187">
              <w:rPr>
                <w:szCs w:val="20"/>
                <w:lang w:eastAsia="zh-CN"/>
              </w:rPr>
              <w:t xml:space="preserve">; otherwise, </w:t>
            </w:r>
            <w:r w:rsidRPr="00C54187">
              <w:rPr>
                <w:strike/>
                <w:color w:val="FF0000"/>
                <w:szCs w:val="20"/>
                <w:lang w:eastAsia="zh-CN"/>
              </w:rPr>
              <w:t xml:space="preserve">zeros shall be appended to DCI format 1_3 if needed until the payload size equals the size of DCI format 1_3 that is determined </w:t>
            </w:r>
            <w:r w:rsidRPr="00C54187">
              <w:rPr>
                <w:rFonts w:eastAsia="Times New Roman"/>
                <w:strike/>
                <w:color w:val="FF0000"/>
                <w:szCs w:val="20"/>
              </w:rPr>
              <w:t>by the configuration of the corresponding active bandwidth part(s) of all the cells within the scheduled cell set.</w:t>
            </w:r>
          </w:p>
          <w:p w14:paraId="104E2B12" w14:textId="2805DA26" w:rsidR="003420D6" w:rsidRPr="00C54187" w:rsidRDefault="003420D6"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 ends*****</w:t>
            </w:r>
          </w:p>
        </w:tc>
      </w:tr>
    </w:tbl>
    <w:p w14:paraId="5F1F6382" w14:textId="77777777" w:rsidR="00D77906" w:rsidRPr="00C54187" w:rsidRDefault="00D77906" w:rsidP="00C54187">
      <w:pPr>
        <w:pStyle w:val="B10"/>
        <w:spacing w:before="120" w:after="120"/>
        <w:ind w:left="0" w:firstLine="0"/>
        <w:rPr>
          <w:rFonts w:eastAsiaTheme="minorEastAsia"/>
          <w:b/>
          <w:bCs/>
          <w:lang w:val="en-US" w:eastAsia="zh-CN"/>
        </w:rPr>
      </w:pPr>
    </w:p>
    <w:p w14:paraId="523967B7" w14:textId="77777777" w:rsidR="00D77906" w:rsidRDefault="00D77906" w:rsidP="00BE59A2">
      <w:pPr>
        <w:pStyle w:val="30"/>
        <w:numPr>
          <w:ilvl w:val="2"/>
          <w:numId w:val="41"/>
        </w:numPr>
        <w:ind w:left="1021" w:hanging="737"/>
        <w:rPr>
          <w:sz w:val="20"/>
          <w:szCs w:val="20"/>
          <w:lang w:val="en-GB"/>
        </w:rPr>
      </w:pPr>
      <w:r w:rsidRPr="00C660FE">
        <w:rPr>
          <w:sz w:val="20"/>
          <w:szCs w:val="20"/>
          <w:lang w:val="en-GB"/>
        </w:rPr>
        <w:t>D</w:t>
      </w:r>
      <w:r w:rsidRPr="00C660FE">
        <w:rPr>
          <w:rFonts w:hint="eastAsia"/>
          <w:sz w:val="20"/>
          <w:szCs w:val="20"/>
          <w:lang w:val="en-GB"/>
        </w:rPr>
        <w:t>ormancy</w:t>
      </w:r>
      <w:r w:rsidRPr="00C660FE">
        <w:rPr>
          <w:sz w:val="20"/>
          <w:szCs w:val="20"/>
          <w:lang w:val="en-GB"/>
        </w:rPr>
        <w:t>/deactivation</w:t>
      </w:r>
    </w:p>
    <w:p w14:paraId="1E223D75" w14:textId="1B0D0CFB" w:rsidR="002A74C9" w:rsidRPr="00C54187" w:rsidRDefault="009D7098" w:rsidP="00C54187">
      <w:pPr>
        <w:spacing w:before="120" w:after="120"/>
        <w:jc w:val="both"/>
        <w:rPr>
          <w:rFonts w:eastAsiaTheme="minorEastAsia"/>
          <w:szCs w:val="20"/>
          <w:lang w:eastAsia="zh-CN"/>
        </w:rPr>
      </w:pPr>
      <w:r w:rsidRPr="00C54187">
        <w:rPr>
          <w:rFonts w:eastAsiaTheme="minorEastAsia"/>
          <w:szCs w:val="20"/>
          <w:lang w:eastAsia="zh-CN"/>
        </w:rPr>
        <w:t xml:space="preserve">Regarding dormancy indication in mc-DCI, similar to </w:t>
      </w:r>
      <w:proofErr w:type="spellStart"/>
      <w:r w:rsidRPr="00C54187">
        <w:rPr>
          <w:rFonts w:eastAsiaTheme="minorEastAsia"/>
          <w:szCs w:val="20"/>
          <w:lang w:eastAsia="zh-CN"/>
        </w:rPr>
        <w:t>sc</w:t>
      </w:r>
      <w:proofErr w:type="spellEnd"/>
      <w:r w:rsidRPr="00C54187">
        <w:rPr>
          <w:rFonts w:eastAsiaTheme="minorEastAsia"/>
          <w:szCs w:val="20"/>
          <w:lang w:eastAsia="zh-CN"/>
        </w:rPr>
        <w:t xml:space="preserve">-DCI, the configuration of </w:t>
      </w:r>
      <w:proofErr w:type="spellStart"/>
      <w:r w:rsidRPr="00C54187">
        <w:rPr>
          <w:rFonts w:eastAsiaTheme="minorEastAsia"/>
          <w:szCs w:val="20"/>
          <w:lang w:eastAsia="zh-CN"/>
        </w:rPr>
        <w:t>Scell</w:t>
      </w:r>
      <w:proofErr w:type="spellEnd"/>
      <w:r w:rsidRPr="00C54187">
        <w:rPr>
          <w:rFonts w:eastAsiaTheme="minorEastAsia"/>
          <w:szCs w:val="20"/>
          <w:lang w:eastAsia="zh-CN"/>
        </w:rPr>
        <w:t xml:space="preserve"> group can be determined by </w:t>
      </w:r>
      <w:proofErr w:type="spellStart"/>
      <w:r w:rsidRPr="00C54187">
        <w:rPr>
          <w:rFonts w:eastAsiaTheme="minorEastAsia"/>
          <w:i/>
          <w:szCs w:val="20"/>
          <w:lang w:eastAsia="zh-CN"/>
        </w:rPr>
        <w:t>dormancyGroupWithinActiveTime</w:t>
      </w:r>
      <w:proofErr w:type="spellEnd"/>
      <w:r w:rsidRPr="00C54187">
        <w:rPr>
          <w:rFonts w:eastAsiaTheme="minorEastAsia"/>
          <w:szCs w:val="20"/>
          <w:lang w:eastAsia="zh-CN"/>
        </w:rPr>
        <w:t>. However, mc-DCI carrying a dormancy indication without any scheduled PDSCH/PUSCH is not supported as it violates the WID.</w:t>
      </w:r>
      <w:r w:rsidR="002A74C9" w:rsidRPr="00C54187">
        <w:rPr>
          <w:rFonts w:eastAsiaTheme="minorEastAsia"/>
          <w:szCs w:val="20"/>
          <w:lang w:eastAsia="zh-CN"/>
        </w:rPr>
        <w:t xml:space="preserve"> </w:t>
      </w:r>
    </w:p>
    <w:p w14:paraId="7F4CAA1F" w14:textId="244A8E39" w:rsidR="00D77906" w:rsidRPr="00C54187" w:rsidRDefault="00D77906" w:rsidP="00C54187">
      <w:pPr>
        <w:spacing w:before="120" w:after="120"/>
        <w:jc w:val="both"/>
        <w:rPr>
          <w:szCs w:val="20"/>
        </w:rPr>
      </w:pPr>
      <w:r w:rsidRPr="00C54187">
        <w:rPr>
          <w:rFonts w:eastAsiaTheme="minorEastAsia"/>
          <w:szCs w:val="20"/>
          <w:lang w:eastAsia="zh-CN"/>
        </w:rPr>
        <w:t xml:space="preserve">Another aspect that needs clarification is whether a mc-DCI format can be used to schedule a cell combination including an inactive or dormant cell. Since the </w:t>
      </w:r>
      <w:r w:rsidRPr="00C54187">
        <w:rPr>
          <w:szCs w:val="20"/>
        </w:rPr>
        <w:t>cell deactivation p</w:t>
      </w:r>
      <w:r w:rsidRPr="00C54187">
        <w:rPr>
          <w:rFonts w:eastAsiaTheme="minorEastAsia"/>
          <w:szCs w:val="20"/>
          <w:lang w:eastAsia="zh-CN"/>
        </w:rPr>
        <w:t>rocedure/dormancy procedure and</w:t>
      </w:r>
      <w:r w:rsidRPr="00C54187">
        <w:rPr>
          <w:szCs w:val="20"/>
        </w:rPr>
        <w:t xml:space="preserve"> mc-scheduling procedure are decoupled, if the mc-DCI format is not permitted to schedule a cell combination with </w:t>
      </w:r>
      <w:r w:rsidRPr="00C54187">
        <w:rPr>
          <w:rFonts w:eastAsiaTheme="minorEastAsia"/>
          <w:szCs w:val="20"/>
          <w:lang w:eastAsia="zh-CN"/>
        </w:rPr>
        <w:t>inactive cell/dormant cell</w:t>
      </w:r>
      <w:r w:rsidRPr="00C54187">
        <w:rPr>
          <w:szCs w:val="20"/>
        </w:rPr>
        <w:t>, the other cells in the combination may no longer be schedulable. Worse still, co-scheduled cells without legacy DCI format may also become not schedulable. Hence, mc-DCI format should be allowed to schedule cell combinations that contain inactive or dormant cells.</w:t>
      </w:r>
    </w:p>
    <w:p w14:paraId="4BF3CCB0" w14:textId="667156A4" w:rsidR="002A74C9" w:rsidRPr="00C54187" w:rsidRDefault="00D77906" w:rsidP="00C54187">
      <w:pPr>
        <w:spacing w:before="120" w:after="120"/>
        <w:jc w:val="both"/>
        <w:rPr>
          <w:szCs w:val="20"/>
        </w:rPr>
      </w:pPr>
      <w:r w:rsidRPr="00C54187">
        <w:rPr>
          <w:szCs w:val="20"/>
        </w:rPr>
        <w:t>For DCI format size determination in this case, UE assumes the active BWP of the inactive cell is the first active BWP.</w:t>
      </w:r>
      <w:r w:rsidRPr="00C54187">
        <w:rPr>
          <w:rFonts w:eastAsiaTheme="minorEastAsia"/>
          <w:szCs w:val="20"/>
          <w:lang w:eastAsia="zh-CN"/>
        </w:rPr>
        <w:t xml:space="preserve"> </w:t>
      </w:r>
      <w:r w:rsidRPr="00C54187">
        <w:rPr>
          <w:szCs w:val="20"/>
        </w:rPr>
        <w:t xml:space="preserve">UE simply ignores the scheduling information for the deactivated/dormant cell. </w:t>
      </w:r>
    </w:p>
    <w:p w14:paraId="210CEC0F" w14:textId="2849C1F3" w:rsidR="009D7098" w:rsidRPr="00C54187" w:rsidRDefault="009D7098" w:rsidP="00C54187">
      <w:pPr>
        <w:pStyle w:val="a1"/>
        <w:spacing w:before="120"/>
        <w:rPr>
          <w:rFonts w:eastAsiaTheme="minorEastAsia"/>
          <w:b/>
          <w:bCs/>
          <w:szCs w:val="20"/>
          <w:lang w:eastAsia="zh-CN"/>
        </w:rPr>
      </w:pPr>
      <w:bookmarkStart w:id="16" w:name="_Ref142668544"/>
      <w:bookmarkStart w:id="17" w:name="_Ref131784554"/>
      <w:r w:rsidRPr="00C54187">
        <w:rPr>
          <w:b/>
          <w:bCs/>
          <w:szCs w:val="20"/>
        </w:rPr>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CD3DD6">
        <w:rPr>
          <w:b/>
          <w:bCs/>
          <w:noProof/>
          <w:szCs w:val="20"/>
        </w:rPr>
        <w:t>7</w:t>
      </w:r>
      <w:r w:rsidRPr="00C54187">
        <w:rPr>
          <w:szCs w:val="20"/>
        </w:rPr>
        <w:fldChar w:fldCharType="end"/>
      </w:r>
      <w:r w:rsidRPr="00C54187">
        <w:rPr>
          <w:b/>
          <w:bCs/>
          <w:szCs w:val="20"/>
        </w:rPr>
        <w:t xml:space="preserve">. </w:t>
      </w:r>
      <w:r w:rsidRPr="00C54187">
        <w:rPr>
          <w:rFonts w:eastAsiaTheme="minorEastAsia"/>
          <w:b/>
          <w:bCs/>
          <w:szCs w:val="20"/>
          <w:lang w:eastAsia="zh-CN"/>
        </w:rPr>
        <w:t>Mc-DCI including SCell dormancy indication without any scheduled PDSCH/PUSCH is not supported.</w:t>
      </w:r>
      <w:bookmarkEnd w:id="16"/>
    </w:p>
    <w:p w14:paraId="0AD85E71" w14:textId="12B0621C" w:rsidR="009D7098" w:rsidRPr="00C54187" w:rsidRDefault="00D77906" w:rsidP="00C54187">
      <w:pPr>
        <w:pStyle w:val="a1"/>
        <w:spacing w:before="120"/>
        <w:rPr>
          <w:rFonts w:eastAsiaTheme="minorEastAsia"/>
          <w:b/>
          <w:bCs/>
          <w:szCs w:val="20"/>
          <w:lang w:eastAsia="zh-CN"/>
        </w:rPr>
      </w:pPr>
      <w:bookmarkStart w:id="18" w:name="_Ref142668545"/>
      <w:r w:rsidRPr="00C54187">
        <w:rPr>
          <w:b/>
          <w:bCs/>
          <w:szCs w:val="20"/>
        </w:rPr>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CD3DD6">
        <w:rPr>
          <w:b/>
          <w:bCs/>
          <w:noProof/>
          <w:szCs w:val="20"/>
        </w:rPr>
        <w:t>8</w:t>
      </w:r>
      <w:r w:rsidRPr="00C54187">
        <w:rPr>
          <w:szCs w:val="20"/>
        </w:rPr>
        <w:fldChar w:fldCharType="end"/>
      </w:r>
      <w:r w:rsidRPr="00C54187">
        <w:rPr>
          <w:b/>
          <w:bCs/>
          <w:szCs w:val="20"/>
        </w:rPr>
        <w:t xml:space="preserve">. </w:t>
      </w:r>
      <w:r w:rsidRPr="00C54187">
        <w:rPr>
          <w:rFonts w:eastAsiaTheme="minorEastAsia"/>
          <w:b/>
          <w:bCs/>
          <w:szCs w:val="20"/>
          <w:lang w:eastAsia="zh-CN"/>
        </w:rPr>
        <w:t xml:space="preserve">If a co-scheduled cell becomes inactive or dormant, </w:t>
      </w:r>
      <w:r w:rsidR="00CB0207" w:rsidRPr="00C54187">
        <w:rPr>
          <w:rFonts w:eastAsiaTheme="minorEastAsia"/>
          <w:b/>
          <w:bCs/>
          <w:szCs w:val="20"/>
          <w:lang w:eastAsia="zh-CN"/>
        </w:rPr>
        <w:t xml:space="preserve">the </w:t>
      </w:r>
      <w:r w:rsidRPr="00C54187">
        <w:rPr>
          <w:rFonts w:eastAsiaTheme="minorEastAsia"/>
          <w:b/>
          <w:bCs/>
          <w:szCs w:val="20"/>
          <w:lang w:eastAsia="zh-CN"/>
        </w:rPr>
        <w:t>gNB is still allowed to indicate a cell combination including that cell in DCI format 0_</w:t>
      </w:r>
      <w:r w:rsidR="0074233F" w:rsidRPr="00C54187">
        <w:rPr>
          <w:rFonts w:eastAsiaTheme="minorEastAsia"/>
          <w:b/>
          <w:bCs/>
          <w:szCs w:val="20"/>
          <w:lang w:eastAsia="zh-CN"/>
        </w:rPr>
        <w:t>3</w:t>
      </w:r>
      <w:r w:rsidRPr="00C54187">
        <w:rPr>
          <w:rFonts w:eastAsiaTheme="minorEastAsia"/>
          <w:b/>
          <w:bCs/>
          <w:szCs w:val="20"/>
          <w:lang w:eastAsia="zh-CN"/>
        </w:rPr>
        <w:t>/1_</w:t>
      </w:r>
      <w:r w:rsidR="0074233F" w:rsidRPr="00C54187">
        <w:rPr>
          <w:rFonts w:eastAsiaTheme="minorEastAsia"/>
          <w:b/>
          <w:bCs/>
          <w:szCs w:val="20"/>
          <w:lang w:eastAsia="zh-CN"/>
        </w:rPr>
        <w:t>3</w:t>
      </w:r>
      <w:r w:rsidRPr="00C54187">
        <w:rPr>
          <w:rFonts w:eastAsiaTheme="minorEastAsia"/>
          <w:b/>
          <w:bCs/>
          <w:szCs w:val="20"/>
          <w:lang w:eastAsia="zh-CN"/>
        </w:rPr>
        <w:t xml:space="preserve">, </w:t>
      </w:r>
      <w:r w:rsidR="0017286D" w:rsidRPr="00C54187">
        <w:rPr>
          <w:rFonts w:eastAsiaTheme="minorEastAsia"/>
          <w:b/>
          <w:bCs/>
          <w:szCs w:val="20"/>
          <w:lang w:eastAsia="zh-CN"/>
        </w:rPr>
        <w:t>while</w:t>
      </w:r>
      <w:r w:rsidR="00CB0207" w:rsidRPr="00C54187">
        <w:rPr>
          <w:rFonts w:eastAsiaTheme="minorEastAsia"/>
          <w:b/>
          <w:bCs/>
          <w:szCs w:val="20"/>
          <w:lang w:eastAsia="zh-CN"/>
        </w:rPr>
        <w:t xml:space="preserve"> the</w:t>
      </w:r>
      <w:r w:rsidR="0017286D" w:rsidRPr="00C54187">
        <w:rPr>
          <w:rFonts w:eastAsiaTheme="minorEastAsia"/>
          <w:b/>
          <w:bCs/>
          <w:szCs w:val="20"/>
          <w:lang w:eastAsia="zh-CN"/>
        </w:rPr>
        <w:t xml:space="preserve"> </w:t>
      </w:r>
      <w:r w:rsidRPr="00C54187">
        <w:rPr>
          <w:rFonts w:eastAsiaTheme="minorEastAsia"/>
          <w:b/>
          <w:bCs/>
          <w:szCs w:val="20"/>
          <w:lang w:eastAsia="zh-CN"/>
        </w:rPr>
        <w:t>UE simply ignores the scheduling information for the inactive/dormant ce</w:t>
      </w:r>
      <w:r w:rsidR="008E7889" w:rsidRPr="00C54187">
        <w:rPr>
          <w:rFonts w:eastAsiaTheme="minorEastAsia"/>
          <w:b/>
          <w:bCs/>
          <w:szCs w:val="20"/>
          <w:lang w:eastAsia="zh-CN"/>
        </w:rPr>
        <w:t>ll. T</w:t>
      </w:r>
      <w:r w:rsidR="008E7889" w:rsidRPr="00C54187">
        <w:rPr>
          <w:rFonts w:eastAsia="宋体"/>
          <w:b/>
          <w:bCs/>
          <w:szCs w:val="20"/>
        </w:rPr>
        <w:t>he following TP is adopted.</w:t>
      </w:r>
      <w:bookmarkEnd w:id="17"/>
      <w:bookmarkEnd w:id="18"/>
    </w:p>
    <w:tbl>
      <w:tblPr>
        <w:tblStyle w:val="aff1"/>
        <w:tblW w:w="0" w:type="auto"/>
        <w:tblLook w:val="04A0" w:firstRow="1" w:lastRow="0" w:firstColumn="1" w:lastColumn="0" w:noHBand="0" w:noVBand="1"/>
      </w:tblPr>
      <w:tblGrid>
        <w:gridCol w:w="9060"/>
      </w:tblGrid>
      <w:tr w:rsidR="009D7098" w:rsidRPr="00C54187" w14:paraId="61710612" w14:textId="77777777" w:rsidTr="00452B7C">
        <w:tc>
          <w:tcPr>
            <w:tcW w:w="9060" w:type="dxa"/>
          </w:tcPr>
          <w:p w14:paraId="29ABC395" w14:textId="77777777" w:rsidR="009D7098" w:rsidRPr="00C54187" w:rsidRDefault="009D7098"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w:t>
            </w:r>
          </w:p>
          <w:p w14:paraId="3D7AFD40" w14:textId="77777777" w:rsidR="009D7098" w:rsidRPr="00C54187" w:rsidRDefault="009D7098" w:rsidP="00C54187">
            <w:pPr>
              <w:pStyle w:val="a1"/>
              <w:spacing w:before="120"/>
              <w:jc w:val="left"/>
              <w:rPr>
                <w:rFonts w:eastAsiaTheme="minorEastAsia"/>
                <w:b/>
                <w:bCs/>
                <w:szCs w:val="20"/>
                <w:lang w:eastAsia="zh-CN"/>
              </w:rPr>
            </w:pPr>
            <w:r w:rsidRPr="00C54187">
              <w:rPr>
                <w:rFonts w:eastAsiaTheme="minorEastAsia"/>
                <w:b/>
                <w:bCs/>
                <w:szCs w:val="20"/>
                <w:lang w:eastAsia="zh-CN"/>
              </w:rPr>
              <w:t>7.3.1.1.4</w:t>
            </w:r>
            <w:r w:rsidRPr="00C54187">
              <w:rPr>
                <w:rFonts w:eastAsiaTheme="minorEastAsia"/>
                <w:b/>
                <w:bCs/>
                <w:szCs w:val="20"/>
                <w:lang w:eastAsia="zh-CN"/>
              </w:rPr>
              <w:tab/>
              <w:t>Format 0_3</w:t>
            </w:r>
          </w:p>
          <w:p w14:paraId="61628E92" w14:textId="77777777" w:rsidR="006148FE" w:rsidRPr="00C54187" w:rsidRDefault="006148FE" w:rsidP="00C54187">
            <w:pPr>
              <w:pStyle w:val="B10"/>
              <w:spacing w:before="120"/>
              <w:rPr>
                <w:lang w:eastAsia="zh-CN"/>
              </w:rPr>
            </w:pPr>
            <w:r w:rsidRPr="00C54187">
              <w:t>-</w:t>
            </w:r>
            <w:r w:rsidRPr="00C54187">
              <w:rPr>
                <w:lang w:eastAsia="zh-CN"/>
              </w:rPr>
              <w:tab/>
              <w:t>Bandwidth part indicator</w:t>
            </w:r>
            <w:r w:rsidRPr="00C54187">
              <w:t xml:space="preserve"> –</w:t>
            </w:r>
            <w:r w:rsidRPr="00C54187">
              <w:rPr>
                <w:lang w:eastAsia="zh-CN"/>
              </w:rPr>
              <w:t xml:space="preserve"> 0, 1 or 2 </w:t>
            </w:r>
            <w:r w:rsidRPr="00C54187">
              <w:t>bit</w:t>
            </w:r>
            <w:r w:rsidRPr="00C54187">
              <w:rPr>
                <w:lang w:eastAsia="zh-CN"/>
              </w:rPr>
              <w:t xml:space="preserve">s determined as </w:t>
            </w:r>
            <m:oMath>
              <m:d>
                <m:dPr>
                  <m:begChr m:val="⌈"/>
                  <m:endChr m:val="⌉"/>
                  <m:ctrlPr>
                    <w:rPr>
                      <w:rFonts w:ascii="Cambria Math" w:eastAsiaTheme="minorEastAsia" w:hAnsi="Cambria Math"/>
                      <w:lang w:eastAsia="en-US"/>
                    </w:rPr>
                  </m:ctrlPr>
                </m:dPr>
                <m:e>
                  <m:func>
                    <m:funcPr>
                      <m:ctrlPr>
                        <w:rPr>
                          <w:rFonts w:ascii="Cambria Math" w:eastAsiaTheme="minorEastAsia" w:hAnsi="Cambria Math"/>
                          <w:i/>
                          <w:lang w:eastAsia="en-US"/>
                        </w:rPr>
                      </m:ctrlPr>
                    </m:funcPr>
                    <m:fName>
                      <m:sSub>
                        <m:sSubPr>
                          <m:ctrlPr>
                            <w:rPr>
                              <w:rFonts w:ascii="Cambria Math" w:eastAsiaTheme="minorEastAsia" w:hAnsi="Cambria Math"/>
                              <w:i/>
                              <w:lang w:eastAsia="en-US"/>
                            </w:rPr>
                          </m:ctrlPr>
                        </m:sSubPr>
                        <m:e>
                          <m:r>
                            <m:rPr>
                              <m:sty m:val="p"/>
                            </m:rPr>
                            <w:rPr>
                              <w:rFonts w:ascii="Cambria Math" w:hAnsi="Cambria Math"/>
                            </w:rPr>
                            <m:t>log</m:t>
                          </m:r>
                        </m:e>
                        <m:sub>
                          <m:r>
                            <w:rPr>
                              <w:rFonts w:ascii="Cambria Math" w:hAnsi="Cambria Math"/>
                            </w:rPr>
                            <m:t>2</m:t>
                          </m:r>
                        </m:sub>
                      </m:sSub>
                    </m:fName>
                    <m:e>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e>
                  </m:func>
                </m:e>
              </m:d>
            </m:oMath>
            <w:r w:rsidRPr="00C54187">
              <w:t>, where</w:t>
            </w:r>
            <w:r w:rsidRPr="00C54187">
              <w:rPr>
                <w:lang w:eastAsia="zh-CN"/>
              </w:rPr>
              <w:t xml:space="preserve"> </w:t>
            </w:r>
          </w:p>
          <w:p w14:paraId="1D0454A1" w14:textId="77777777" w:rsidR="006148FE" w:rsidRPr="00C54187" w:rsidRDefault="006148FE" w:rsidP="00C54187">
            <w:pPr>
              <w:pStyle w:val="B2"/>
              <w:spacing w:before="120"/>
              <w:rPr>
                <w:lang w:eastAsia="zh-CN"/>
              </w:rPr>
            </w:pPr>
            <w:r w:rsidRPr="00C54187">
              <w:rPr>
                <w:lang w:eastAsia="zh-CN"/>
              </w:rPr>
              <w:t>-</w:t>
            </w:r>
            <w:r w:rsidRPr="00C54187">
              <w:rPr>
                <w:lang w:eastAsia="zh-CN"/>
              </w:rPr>
              <w:tab/>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C54187">
              <w:rPr>
                <w:lang w:eastAsia="zh-CN"/>
              </w:rPr>
              <w:t xml:space="preserve"> if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C54187">
              <w:rPr>
                <w:lang w:eastAsia="zh-CN"/>
              </w:rPr>
              <w:t xml:space="preserve">,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C54187">
              <w:rPr>
                <w:lang w:eastAsia="zh-CN"/>
              </w:rPr>
              <w:t xml:space="preserve">is the maximum number of UL BWPs configured by higher layers across all the cells configured by higher layer parameter </w:t>
            </w:r>
            <w:r w:rsidRPr="00C54187">
              <w:rPr>
                <w:i/>
                <w:lang w:eastAsia="zh-CN"/>
              </w:rPr>
              <w:t>ScheduledCell-ListDCI-0-3</w:t>
            </w:r>
            <w:r w:rsidRPr="00C54187">
              <w:rPr>
                <w:lang w:eastAsia="zh-CN"/>
              </w:rPr>
              <w:t xml:space="preserve"> in the scheduled cell set, in which case the bandwidth part indicator is equivalent to the ascending order of the higher layer parameter </w:t>
            </w:r>
            <w:r w:rsidRPr="00C54187">
              <w:rPr>
                <w:i/>
                <w:lang w:eastAsia="zh-CN"/>
              </w:rPr>
              <w:t>BWP-Id</w:t>
            </w:r>
            <w:r w:rsidRPr="00C54187">
              <w:rPr>
                <w:lang w:eastAsia="zh-CN"/>
              </w:rPr>
              <w:t>;</w:t>
            </w:r>
          </w:p>
          <w:p w14:paraId="4A2F52F2" w14:textId="77777777" w:rsidR="006148FE" w:rsidRPr="00C54187" w:rsidRDefault="006148FE" w:rsidP="00C54187">
            <w:pPr>
              <w:pStyle w:val="B2"/>
              <w:spacing w:before="120"/>
              <w:rPr>
                <w:lang w:eastAsia="zh-CN"/>
              </w:rPr>
            </w:pPr>
            <w:r w:rsidRPr="00C54187">
              <w:rPr>
                <w:lang w:eastAsia="zh-CN"/>
              </w:rPr>
              <w:lastRenderedPageBreak/>
              <w:t>-</w:t>
            </w:r>
            <w:r w:rsidRPr="00C54187">
              <w:rPr>
                <w:lang w:eastAsia="zh-CN"/>
              </w:rPr>
              <w:tab/>
              <w:t xml:space="preserve">otherwise </w:t>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C54187">
              <w:rPr>
                <w:lang w:eastAsia="zh-CN"/>
              </w:rPr>
              <w:t>, in which case the bandwidth part indicator is defined in Table 7.3.1.1.2-1;</w:t>
            </w:r>
          </w:p>
          <w:p w14:paraId="61B93254" w14:textId="4B6B4BE1" w:rsidR="009D7098" w:rsidRPr="00C54187" w:rsidRDefault="006148FE" w:rsidP="00C54187">
            <w:pPr>
              <w:pStyle w:val="B10"/>
              <w:spacing w:before="120"/>
              <w:ind w:hanging="1"/>
              <w:rPr>
                <w:rFonts w:eastAsiaTheme="minorEastAsia"/>
                <w:lang w:eastAsia="zh-CN"/>
              </w:rPr>
            </w:pPr>
            <w:r w:rsidRPr="00C54187">
              <w:rPr>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r w:rsidRPr="00C54187">
              <w:t xml:space="preserve"> </w:t>
            </w:r>
            <w:r w:rsidRPr="00C54187">
              <w:rPr>
                <w:color w:val="FF0000"/>
                <w:lang w:eastAsia="zh-CN"/>
              </w:rPr>
              <w:t>If a scheduled cell is deactivated, or if the current active BWP of the scheduled cell is dormant BWP and the BWP indicator is set to the dormant BWP for the scheduled cell, the UE ignores the following scheduling information for the scheduled cell.</w:t>
            </w:r>
          </w:p>
          <w:p w14:paraId="4D9DDD6E" w14:textId="15EA9327" w:rsidR="009D7098" w:rsidRPr="00C54187" w:rsidRDefault="009D7098" w:rsidP="00C54187">
            <w:pPr>
              <w:pStyle w:val="B10"/>
              <w:spacing w:before="120"/>
            </w:pPr>
            <w:r w:rsidRPr="00C54187">
              <w:t>-</w:t>
            </w:r>
            <w:r w:rsidRPr="00C54187">
              <w:rPr>
                <w:lang w:eastAsia="zh-CN"/>
              </w:rPr>
              <w:tab/>
            </w:r>
            <w:proofErr w:type="spellStart"/>
            <w:r w:rsidRPr="00C54187">
              <w:rPr>
                <w:lang w:eastAsia="zh-CN"/>
              </w:rPr>
              <w:t>S</w:t>
            </w:r>
            <w:bookmarkStart w:id="19" w:name="OLE_LINK60"/>
            <w:r w:rsidRPr="00C54187">
              <w:rPr>
                <w:lang w:eastAsia="zh-CN"/>
              </w:rPr>
              <w:t>Cell</w:t>
            </w:r>
            <w:proofErr w:type="spellEnd"/>
            <w:r w:rsidRPr="00C54187">
              <w:rPr>
                <w:lang w:eastAsia="zh-CN"/>
              </w:rPr>
              <w:t xml:space="preserve"> dormancy indication</w:t>
            </w:r>
            <w:r w:rsidRPr="00C54187">
              <w:t xml:space="preserve"> </w:t>
            </w:r>
            <w:bookmarkEnd w:id="19"/>
            <w:r w:rsidRPr="00C54187">
              <w:t xml:space="preserve">– 0 bit if higher layer parameter </w:t>
            </w:r>
            <w:r w:rsidRPr="00C54187">
              <w:rPr>
                <w:i/>
              </w:rPr>
              <w:t>dormancyDCI-0-3</w:t>
            </w:r>
            <w:r w:rsidRPr="00C54187">
              <w:t xml:space="preserve"> is not enabled; otherwise </w:t>
            </w:r>
            <w:r w:rsidRPr="00C54187">
              <w:rPr>
                <w:strike/>
                <w:color w:val="FF0000"/>
              </w:rPr>
              <w:t xml:space="preserve">x </w:t>
            </w:r>
            <w:r w:rsidRPr="00C54187">
              <w:rPr>
                <w:strike/>
                <w:color w:val="FF0000"/>
                <w:lang w:eastAsia="zh-CN"/>
              </w:rPr>
              <w:t>bits</w:t>
            </w:r>
            <w:r w:rsidRPr="00C54187">
              <w:t xml:space="preserve"> </w:t>
            </w:r>
            <w:r w:rsidRPr="00C54187">
              <w:rPr>
                <w:color w:val="FF0000"/>
              </w:rPr>
              <w:t>1, 2, 3, 4 or 5</w:t>
            </w:r>
            <w:r w:rsidRPr="00C54187">
              <w:rPr>
                <w:color w:val="FF0000"/>
                <w:lang w:eastAsia="zh-CN"/>
              </w:rPr>
              <w:t xml:space="preserve"> bits bitmap </w:t>
            </w:r>
            <w:r w:rsidRPr="00C54187">
              <w:rPr>
                <w:rFonts w:eastAsia="等线"/>
                <w:color w:val="FF0000"/>
                <w:lang w:val="nb-NO" w:eastAsia="zh-CN"/>
              </w:rPr>
              <w:t xml:space="preserve">determined according to the number of different </w:t>
            </w:r>
            <w:r w:rsidRPr="00C54187">
              <w:rPr>
                <w:rFonts w:eastAsia="等线"/>
                <w:i/>
                <w:color w:val="FF0000"/>
                <w:lang w:val="nb-NO" w:eastAsia="zh-CN"/>
              </w:rPr>
              <w:t>DormancyGroupID(s)</w:t>
            </w:r>
            <w:r w:rsidRPr="00C54187">
              <w:rPr>
                <w:rFonts w:eastAsia="等线"/>
                <w:color w:val="FF0000"/>
                <w:lang w:val="nb-NO" w:eastAsia="zh-CN"/>
              </w:rPr>
              <w:t xml:space="preserve"> provided by higher layer parameter </w:t>
            </w:r>
            <w:proofErr w:type="spellStart"/>
            <w:r w:rsidRPr="00C54187">
              <w:rPr>
                <w:i/>
                <w:color w:val="FF0000"/>
                <w:lang w:eastAsia="zh-CN"/>
              </w:rPr>
              <w:t>dormancyGroupWithinActiveTime</w:t>
            </w:r>
            <w:proofErr w:type="spellEnd"/>
            <w:r w:rsidRPr="00C54187">
              <w:rPr>
                <w:rFonts w:eastAsia="等线"/>
                <w:i/>
                <w:color w:val="FF0000"/>
                <w:lang w:val="nb-NO"/>
              </w:rPr>
              <w:t xml:space="preserve">, </w:t>
            </w:r>
            <w:r w:rsidRPr="00C54187">
              <w:rPr>
                <w:rFonts w:eastAsia="等线"/>
                <w:color w:val="FF0000"/>
                <w:lang w:val="nb-NO"/>
              </w:rPr>
              <w:t xml:space="preserve">where each bit corresponds to one of the SCell group(s) configured by higher layers parameter </w:t>
            </w:r>
            <w:proofErr w:type="spellStart"/>
            <w:r w:rsidRPr="00C54187">
              <w:rPr>
                <w:i/>
                <w:color w:val="FF0000"/>
                <w:lang w:eastAsia="zh-CN"/>
              </w:rPr>
              <w:t>dormancyGroupWithinActiveTime</w:t>
            </w:r>
            <w:proofErr w:type="spellEnd"/>
            <w:r w:rsidRPr="00C54187">
              <w:rPr>
                <w:rFonts w:eastAsia="等线"/>
                <w:i/>
                <w:color w:val="FF0000"/>
                <w:lang w:val="nb-NO"/>
              </w:rPr>
              <w:t>,</w:t>
            </w:r>
            <w:r w:rsidRPr="00C54187">
              <w:rPr>
                <w:rFonts w:eastAsia="等线"/>
                <w:color w:val="FF0000"/>
                <w:lang w:val="nb-NO"/>
              </w:rPr>
              <w:t xml:space="preserve"> with MSB to LSB of the bitmap corresponding to the first to </w:t>
            </w:r>
            <w:r w:rsidR="00CB0207" w:rsidRPr="00C54187">
              <w:rPr>
                <w:rFonts w:eastAsia="等线"/>
                <w:color w:val="FF0000"/>
                <w:lang w:val="nb-NO"/>
              </w:rPr>
              <w:t xml:space="preserve">the </w:t>
            </w:r>
            <w:r w:rsidRPr="00C54187">
              <w:rPr>
                <w:rFonts w:eastAsia="等线"/>
                <w:color w:val="FF0000"/>
                <w:lang w:val="nb-NO"/>
              </w:rPr>
              <w:t>last configured SCell group</w:t>
            </w:r>
            <w:r w:rsidRPr="00C54187">
              <w:rPr>
                <w:color w:val="FF0000"/>
              </w:rPr>
              <w:t xml:space="preserve"> in ascending order of </w:t>
            </w:r>
            <w:proofErr w:type="spellStart"/>
            <w:r w:rsidRPr="00C54187">
              <w:rPr>
                <w:i/>
                <w:iCs/>
                <w:color w:val="FF0000"/>
              </w:rPr>
              <w:t>DormancyGroupID</w:t>
            </w:r>
            <w:proofErr w:type="spellEnd"/>
            <w:r w:rsidRPr="00C54187">
              <w:rPr>
                <w:rFonts w:eastAsia="等线"/>
                <w:color w:val="FF0000"/>
                <w:lang w:val="nb-NO" w:eastAsia="zh-CN"/>
              </w:rPr>
              <w:t xml:space="preserve">. </w:t>
            </w:r>
            <w:r w:rsidRPr="00C54187">
              <w:rPr>
                <w:color w:val="FF0000"/>
              </w:rPr>
              <w:t xml:space="preserve">The field is only present when this format is carried by PDCCH on the primary cell within DRX Active Time and the UE is configured with at least two DL BWPs for an </w:t>
            </w:r>
            <w:proofErr w:type="spellStart"/>
            <w:r w:rsidRPr="00C54187">
              <w:rPr>
                <w:color w:val="FF0000"/>
              </w:rPr>
              <w:t>SCell</w:t>
            </w:r>
            <w:proofErr w:type="spellEnd"/>
            <w:r w:rsidRPr="00C54187">
              <w:t xml:space="preserve">. </w:t>
            </w:r>
          </w:p>
          <w:p w14:paraId="010C7E2A" w14:textId="77777777" w:rsidR="009D7098" w:rsidRPr="00C54187" w:rsidRDefault="009D7098" w:rsidP="00C54187">
            <w:pPr>
              <w:pStyle w:val="B2"/>
              <w:tabs>
                <w:tab w:val="clear" w:pos="2041"/>
                <w:tab w:val="left" w:pos="1625"/>
              </w:tabs>
              <w:spacing w:before="120"/>
              <w:ind w:left="0" w:firstLine="0"/>
              <w:rPr>
                <w:b/>
                <w:bCs/>
                <w:lang w:eastAsia="zh-CN"/>
              </w:rPr>
            </w:pPr>
            <w:r w:rsidRPr="00C54187">
              <w:rPr>
                <w:b/>
                <w:bCs/>
                <w:lang w:eastAsia="zh-CN"/>
              </w:rPr>
              <w:t>7.3.1.2.4 Format 1_3</w:t>
            </w:r>
          </w:p>
          <w:p w14:paraId="1DC176D1" w14:textId="77777777" w:rsidR="009D7098" w:rsidRPr="00C54187" w:rsidRDefault="009D7098" w:rsidP="00C54187">
            <w:pPr>
              <w:pStyle w:val="B10"/>
              <w:spacing w:before="120"/>
              <w:rPr>
                <w:lang w:eastAsia="zh-CN"/>
              </w:rPr>
            </w:pPr>
            <w:r w:rsidRPr="00C54187">
              <w:t>-</w:t>
            </w:r>
            <w:r w:rsidRPr="00C54187">
              <w:rPr>
                <w:lang w:eastAsia="zh-CN"/>
              </w:rPr>
              <w:tab/>
              <w:t>Bandwidth part indicator</w:t>
            </w:r>
            <w:r w:rsidRPr="00C54187">
              <w:t xml:space="preserve"> –</w:t>
            </w:r>
            <w:r w:rsidRPr="00C54187">
              <w:rPr>
                <w:lang w:eastAsia="zh-CN"/>
              </w:rPr>
              <w:t xml:space="preserve"> 0, 1 or 2 </w:t>
            </w:r>
            <w:r w:rsidRPr="00C54187">
              <w:t>bit</w:t>
            </w:r>
            <w:r w:rsidRPr="00C54187">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C54187">
              <w:t>, where</w:t>
            </w:r>
            <w:r w:rsidRPr="00C54187">
              <w:rPr>
                <w:lang w:eastAsia="zh-CN"/>
              </w:rPr>
              <w:t xml:space="preserve"> </w:t>
            </w:r>
          </w:p>
          <w:p w14:paraId="21F7F9F5" w14:textId="77777777" w:rsidR="009D7098" w:rsidRPr="00C54187" w:rsidRDefault="009D7098" w:rsidP="00C54187">
            <w:pPr>
              <w:pStyle w:val="B2"/>
              <w:spacing w:before="120"/>
              <w:rPr>
                <w:lang w:eastAsia="zh-CN"/>
              </w:rPr>
            </w:pPr>
            <w:r w:rsidRPr="00C54187">
              <w:rPr>
                <w:lang w:eastAsia="zh-CN"/>
              </w:rPr>
              <w:t>-</w:t>
            </w:r>
            <w:r w:rsidRPr="00C5418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C54187">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C54187">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C54187">
              <w:rPr>
                <w:lang w:eastAsia="zh-CN"/>
              </w:rPr>
              <w:t xml:space="preserve">is the maximum number of DL BWPs configured by higher layers across all the cells configured by higher layer parameter </w:t>
            </w:r>
            <w:r w:rsidRPr="00C54187">
              <w:rPr>
                <w:i/>
                <w:lang w:eastAsia="zh-CN"/>
              </w:rPr>
              <w:t>ScheduledCell-ListDCI-1-3</w:t>
            </w:r>
            <w:r w:rsidRPr="00C54187">
              <w:rPr>
                <w:lang w:eastAsia="zh-CN"/>
              </w:rPr>
              <w:t xml:space="preserve"> in the scheduled cell set, in which case the bandwidth part indicator is equivalent to the ascending order of the higher layer parameter </w:t>
            </w:r>
            <w:r w:rsidRPr="00C54187">
              <w:rPr>
                <w:i/>
                <w:lang w:eastAsia="zh-CN"/>
              </w:rPr>
              <w:t>BWP-Id</w:t>
            </w:r>
            <w:r w:rsidRPr="00C54187">
              <w:rPr>
                <w:lang w:eastAsia="zh-CN"/>
              </w:rPr>
              <w:t>;</w:t>
            </w:r>
          </w:p>
          <w:p w14:paraId="413CF12A" w14:textId="77777777" w:rsidR="009D7098" w:rsidRPr="00C54187" w:rsidRDefault="009D7098" w:rsidP="00C54187">
            <w:pPr>
              <w:pStyle w:val="B2"/>
              <w:spacing w:before="120"/>
              <w:rPr>
                <w:lang w:eastAsia="zh-CN"/>
              </w:rPr>
            </w:pPr>
            <w:r w:rsidRPr="00C54187">
              <w:rPr>
                <w:lang w:eastAsia="zh-CN"/>
              </w:rPr>
              <w:t>-</w:t>
            </w:r>
            <w:r w:rsidRPr="00C54187">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C54187">
              <w:rPr>
                <w:lang w:eastAsia="zh-CN"/>
              </w:rPr>
              <w:t>, in which case the bandwidth part indicator is defined in Table 7.3.1.1.2-1;</w:t>
            </w:r>
          </w:p>
          <w:p w14:paraId="05620E0B" w14:textId="2D236332" w:rsidR="009D7098" w:rsidRPr="00C54187" w:rsidRDefault="009D7098" w:rsidP="00C54187">
            <w:pPr>
              <w:pStyle w:val="B10"/>
              <w:spacing w:before="120"/>
              <w:ind w:hanging="1"/>
              <w:rPr>
                <w:rFonts w:eastAsiaTheme="minorEastAsia"/>
                <w:color w:val="FF0000"/>
                <w:lang w:eastAsia="zh-CN"/>
              </w:rPr>
            </w:pPr>
            <w:r w:rsidRPr="00C54187">
              <w:rPr>
                <w:lang w:eastAsia="zh-CN"/>
              </w:rPr>
              <w:t>The field is only applicable to a scheduled cell with the number of configured DL BWPs larger than 1, including the initial DL bandwidth part, and is applied to the applicable scheduled cells in the scheduled cell set independently. If a UE does not support active BWP change via DCI, the UE ignores this bit field.</w:t>
            </w:r>
            <w:r w:rsidR="00686C3A" w:rsidRPr="00C54187">
              <w:rPr>
                <w:rFonts w:eastAsiaTheme="minorEastAsia"/>
                <w:color w:val="FF0000"/>
                <w:lang w:eastAsia="zh-CN"/>
              </w:rPr>
              <w:t xml:space="preserve"> If </w:t>
            </w:r>
            <w:r w:rsidR="00686C3A" w:rsidRPr="00C54187">
              <w:rPr>
                <w:color w:val="FF0000"/>
              </w:rPr>
              <w:t xml:space="preserve">a scheduled cell is deactivated, or </w:t>
            </w:r>
            <w:r w:rsidR="00686C3A" w:rsidRPr="00C54187">
              <w:rPr>
                <w:color w:val="FF0000"/>
                <w:lang w:eastAsia="zh-CN"/>
              </w:rPr>
              <w:t>i</w:t>
            </w:r>
            <w:r w:rsidR="00686C3A" w:rsidRPr="00C54187">
              <w:rPr>
                <w:color w:val="FF0000"/>
              </w:rPr>
              <w:t>f the current active BWP of the scheduled cell</w:t>
            </w:r>
            <w:r w:rsidR="00686C3A" w:rsidRPr="00C54187">
              <w:rPr>
                <w:noProof/>
                <w:color w:val="FF0000"/>
                <w:lang w:eastAsia="ko-KR"/>
              </w:rPr>
              <w:t xml:space="preserve"> is dormant BWP and the BWP indicator is set to the dormant BWP fo</w:t>
            </w:r>
            <w:r w:rsidR="00CB0207" w:rsidRPr="00C54187">
              <w:rPr>
                <w:noProof/>
                <w:color w:val="FF0000"/>
                <w:lang w:eastAsia="ko-KR"/>
              </w:rPr>
              <w:t>r</w:t>
            </w:r>
            <w:r w:rsidR="00686C3A" w:rsidRPr="00C54187">
              <w:rPr>
                <w:noProof/>
                <w:color w:val="FF0000"/>
                <w:lang w:eastAsia="ko-KR"/>
              </w:rPr>
              <w:t xml:space="preserve"> the scheduled cell</w:t>
            </w:r>
            <w:r w:rsidR="00686C3A" w:rsidRPr="00C54187">
              <w:rPr>
                <w:color w:val="FF0000"/>
                <w:lang w:val="en-US"/>
              </w:rPr>
              <w:t>,</w:t>
            </w:r>
            <w:r w:rsidR="00686C3A" w:rsidRPr="00C54187">
              <w:rPr>
                <w:color w:val="FF0000"/>
                <w:lang w:eastAsia="zh-CN"/>
              </w:rPr>
              <w:t xml:space="preserve"> the UE ignores the following scheduling information for the scheduled cell.</w:t>
            </w:r>
          </w:p>
          <w:p w14:paraId="56B77429" w14:textId="483039D0" w:rsidR="009D7098" w:rsidRPr="00C54187" w:rsidRDefault="009D7098" w:rsidP="00C54187">
            <w:pPr>
              <w:pStyle w:val="B10"/>
              <w:spacing w:before="120"/>
            </w:pPr>
            <w:r w:rsidRPr="00C54187">
              <w:t>-</w:t>
            </w:r>
            <w:r w:rsidRPr="00C54187">
              <w:rPr>
                <w:lang w:eastAsia="zh-CN"/>
              </w:rPr>
              <w:tab/>
            </w:r>
            <w:proofErr w:type="spellStart"/>
            <w:r w:rsidRPr="00C54187">
              <w:rPr>
                <w:lang w:eastAsia="zh-CN"/>
              </w:rPr>
              <w:t>SCell</w:t>
            </w:r>
            <w:proofErr w:type="spellEnd"/>
            <w:r w:rsidRPr="00C54187">
              <w:rPr>
                <w:lang w:eastAsia="zh-CN"/>
              </w:rPr>
              <w:t xml:space="preserve"> dormancy indication</w:t>
            </w:r>
            <w:r w:rsidRPr="00C54187">
              <w:t xml:space="preserve"> – 0 bit if higher layer parameter </w:t>
            </w:r>
            <w:proofErr w:type="spellStart"/>
            <w:r w:rsidRPr="00C54187">
              <w:rPr>
                <w:i/>
                <w:lang w:eastAsia="zh-CN"/>
              </w:rPr>
              <w:t>SCell</w:t>
            </w:r>
            <w:proofErr w:type="spellEnd"/>
            <w:r w:rsidRPr="00C54187">
              <w:rPr>
                <w:i/>
                <w:lang w:eastAsia="zh-CN"/>
              </w:rPr>
              <w:t>-dormancy-indication-Present</w:t>
            </w:r>
            <w:r w:rsidRPr="00C54187">
              <w:t xml:space="preserve"> is not enabled; otherwise </w:t>
            </w:r>
            <w:r w:rsidRPr="00C54187">
              <w:rPr>
                <w:strike/>
                <w:color w:val="FF0000"/>
              </w:rPr>
              <w:t xml:space="preserve">x </w:t>
            </w:r>
            <w:r w:rsidRPr="00C54187">
              <w:rPr>
                <w:strike/>
                <w:color w:val="FF0000"/>
                <w:lang w:eastAsia="zh-CN"/>
              </w:rPr>
              <w:t>bits</w:t>
            </w:r>
            <w:r w:rsidRPr="00C54187">
              <w:t xml:space="preserve"> </w:t>
            </w:r>
            <w:r w:rsidRPr="00C54187">
              <w:rPr>
                <w:color w:val="FF0000"/>
              </w:rPr>
              <w:t>1, 2, 3, 4 or 5</w:t>
            </w:r>
            <w:r w:rsidRPr="00C54187">
              <w:rPr>
                <w:color w:val="FF0000"/>
                <w:lang w:eastAsia="zh-CN"/>
              </w:rPr>
              <w:t xml:space="preserve"> bits bitmap </w:t>
            </w:r>
            <w:r w:rsidRPr="00C54187">
              <w:rPr>
                <w:rFonts w:eastAsia="等线"/>
                <w:color w:val="FF0000"/>
                <w:lang w:val="nb-NO" w:eastAsia="zh-CN"/>
              </w:rPr>
              <w:t xml:space="preserve">determined according to the number of different </w:t>
            </w:r>
            <w:r w:rsidRPr="00C54187">
              <w:rPr>
                <w:rFonts w:eastAsia="等线"/>
                <w:i/>
                <w:color w:val="FF0000"/>
                <w:lang w:val="nb-NO" w:eastAsia="zh-CN"/>
              </w:rPr>
              <w:t>DormancyGroupID(s)</w:t>
            </w:r>
            <w:r w:rsidRPr="00C54187">
              <w:rPr>
                <w:rFonts w:eastAsia="等线"/>
                <w:color w:val="FF0000"/>
                <w:lang w:val="nb-NO" w:eastAsia="zh-CN"/>
              </w:rPr>
              <w:t xml:space="preserve"> provided by higher layer parameter </w:t>
            </w:r>
            <w:proofErr w:type="spellStart"/>
            <w:r w:rsidRPr="00C54187">
              <w:rPr>
                <w:i/>
                <w:color w:val="FF0000"/>
                <w:lang w:eastAsia="zh-CN"/>
              </w:rPr>
              <w:t>dormancyGroupWithinActiveTime</w:t>
            </w:r>
            <w:proofErr w:type="spellEnd"/>
            <w:r w:rsidRPr="00C54187">
              <w:rPr>
                <w:rFonts w:eastAsia="等线"/>
                <w:i/>
                <w:color w:val="FF0000"/>
                <w:lang w:val="nb-NO"/>
              </w:rPr>
              <w:t xml:space="preserve">, </w:t>
            </w:r>
            <w:r w:rsidRPr="00C54187">
              <w:rPr>
                <w:rFonts w:eastAsia="等线"/>
                <w:color w:val="FF0000"/>
                <w:lang w:val="nb-NO"/>
              </w:rPr>
              <w:t xml:space="preserve">where each bit corresponds to one of the SCell group(s) configured by higher layers parameter </w:t>
            </w:r>
            <w:proofErr w:type="spellStart"/>
            <w:r w:rsidRPr="00C54187">
              <w:rPr>
                <w:i/>
                <w:color w:val="FF0000"/>
                <w:lang w:eastAsia="zh-CN"/>
              </w:rPr>
              <w:t>dormancyGroupWithinActiveTime</w:t>
            </w:r>
            <w:proofErr w:type="spellEnd"/>
            <w:r w:rsidRPr="00C54187">
              <w:rPr>
                <w:rFonts w:eastAsia="等线"/>
                <w:i/>
                <w:color w:val="FF0000"/>
                <w:lang w:val="nb-NO"/>
              </w:rPr>
              <w:t>,</w:t>
            </w:r>
            <w:r w:rsidRPr="00C54187">
              <w:rPr>
                <w:rFonts w:eastAsia="等线"/>
                <w:color w:val="FF0000"/>
                <w:lang w:val="nb-NO"/>
              </w:rPr>
              <w:t xml:space="preserve"> with MSB to LSB of the bitmap corresponding to the first to </w:t>
            </w:r>
            <w:r w:rsidR="00CB0207" w:rsidRPr="00C54187">
              <w:rPr>
                <w:rFonts w:eastAsia="等线"/>
                <w:color w:val="FF0000"/>
                <w:lang w:val="nb-NO"/>
              </w:rPr>
              <w:t xml:space="preserve">the </w:t>
            </w:r>
            <w:r w:rsidRPr="00C54187">
              <w:rPr>
                <w:rFonts w:eastAsia="等线"/>
                <w:color w:val="FF0000"/>
                <w:lang w:val="nb-NO"/>
              </w:rPr>
              <w:t>last configured SCell group</w:t>
            </w:r>
            <w:r w:rsidRPr="00C54187">
              <w:rPr>
                <w:color w:val="FF0000"/>
              </w:rPr>
              <w:t xml:space="preserve"> in ascending order of </w:t>
            </w:r>
            <w:proofErr w:type="spellStart"/>
            <w:r w:rsidRPr="00C54187">
              <w:rPr>
                <w:i/>
                <w:iCs/>
                <w:color w:val="FF0000"/>
              </w:rPr>
              <w:t>DormancyGroupID</w:t>
            </w:r>
            <w:proofErr w:type="spellEnd"/>
            <w:r w:rsidRPr="00C54187">
              <w:rPr>
                <w:rFonts w:eastAsia="等线"/>
                <w:color w:val="FF0000"/>
                <w:lang w:val="nb-NO" w:eastAsia="zh-CN"/>
              </w:rPr>
              <w:t xml:space="preserve">. </w:t>
            </w:r>
            <w:r w:rsidRPr="00C54187">
              <w:rPr>
                <w:color w:val="FF0000"/>
              </w:rPr>
              <w:t xml:space="preserve">The field is only present when this format is carried by PDCCH on the primary cell within DRX Active Time and the UE is configured with at least two DL BWPs for an </w:t>
            </w:r>
            <w:proofErr w:type="spellStart"/>
            <w:r w:rsidRPr="00C54187">
              <w:rPr>
                <w:color w:val="FF0000"/>
              </w:rPr>
              <w:t>SCell</w:t>
            </w:r>
            <w:proofErr w:type="spellEnd"/>
            <w:r w:rsidRPr="00C54187">
              <w:t>.</w:t>
            </w:r>
          </w:p>
          <w:p w14:paraId="5B297B6E" w14:textId="77777777" w:rsidR="009D7098" w:rsidRPr="00C54187" w:rsidRDefault="009D7098"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 ends*****</w:t>
            </w:r>
          </w:p>
        </w:tc>
      </w:tr>
    </w:tbl>
    <w:p w14:paraId="7F326E79" w14:textId="6614FE9E" w:rsidR="00D77906" w:rsidRPr="00C54187" w:rsidRDefault="00D77906" w:rsidP="00C54187">
      <w:pPr>
        <w:pStyle w:val="a1"/>
        <w:spacing w:before="120"/>
        <w:rPr>
          <w:rFonts w:eastAsiaTheme="minorEastAsia"/>
          <w:b/>
          <w:bCs/>
          <w:szCs w:val="20"/>
          <w:lang w:eastAsia="zh-CN"/>
        </w:rPr>
      </w:pPr>
      <w:bookmarkStart w:id="20" w:name="_Ref131784555"/>
      <w:r w:rsidRPr="00C54187">
        <w:rPr>
          <w:b/>
          <w:bCs/>
          <w:szCs w:val="20"/>
        </w:rPr>
        <w:lastRenderedPageBreak/>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CD3DD6">
        <w:rPr>
          <w:b/>
          <w:bCs/>
          <w:noProof/>
          <w:szCs w:val="20"/>
        </w:rPr>
        <w:t>9</w:t>
      </w:r>
      <w:r w:rsidRPr="00C54187">
        <w:rPr>
          <w:szCs w:val="20"/>
        </w:rPr>
        <w:fldChar w:fldCharType="end"/>
      </w:r>
      <w:r w:rsidRPr="00C54187">
        <w:rPr>
          <w:b/>
          <w:bCs/>
          <w:szCs w:val="20"/>
        </w:rPr>
        <w:t xml:space="preserve">. </w:t>
      </w:r>
      <w:r w:rsidRPr="00C54187">
        <w:rPr>
          <w:rFonts w:eastAsiaTheme="minorEastAsia"/>
          <w:b/>
          <w:bCs/>
          <w:szCs w:val="20"/>
          <w:lang w:eastAsia="zh-CN"/>
        </w:rPr>
        <w:t xml:space="preserve">If a co-scheduled cell becomes inactive, the active BWP is assumed to be the BWP with </w:t>
      </w:r>
      <w:proofErr w:type="spellStart"/>
      <w:r w:rsidRPr="00C54187">
        <w:rPr>
          <w:rFonts w:eastAsiaTheme="minorEastAsia"/>
          <w:b/>
          <w:bCs/>
          <w:szCs w:val="20"/>
          <w:lang w:eastAsia="zh-CN"/>
        </w:rPr>
        <w:t>firstActiveDownlinkBWP</w:t>
      </w:r>
      <w:proofErr w:type="spellEnd"/>
      <w:r w:rsidRPr="00C54187">
        <w:rPr>
          <w:rFonts w:eastAsiaTheme="minorEastAsia"/>
          <w:b/>
          <w:bCs/>
          <w:szCs w:val="20"/>
          <w:lang w:eastAsia="zh-CN"/>
        </w:rPr>
        <w:t>-Id for that cell when determining the mc-DCI format size and field size.</w:t>
      </w:r>
      <w:bookmarkEnd w:id="20"/>
      <w:r w:rsidRPr="00C54187">
        <w:rPr>
          <w:rFonts w:eastAsiaTheme="minorEastAsia"/>
          <w:b/>
          <w:bCs/>
          <w:szCs w:val="20"/>
          <w:lang w:eastAsia="zh-CN"/>
        </w:rPr>
        <w:t xml:space="preserve"> </w:t>
      </w:r>
    </w:p>
    <w:p w14:paraId="0483EE88" w14:textId="77777777" w:rsidR="00D77906" w:rsidRPr="00C54187" w:rsidRDefault="00D77906" w:rsidP="00C54187">
      <w:pPr>
        <w:pStyle w:val="B2"/>
        <w:spacing w:before="120"/>
        <w:ind w:left="0" w:firstLine="0"/>
        <w:rPr>
          <w:rFonts w:eastAsiaTheme="minorEastAsia"/>
          <w:lang w:eastAsia="zh-CN"/>
        </w:rPr>
      </w:pPr>
    </w:p>
    <w:p w14:paraId="4FE4B84C" w14:textId="228A1CA2" w:rsidR="0091348C" w:rsidRDefault="0091348C">
      <w:pPr>
        <w:pStyle w:val="30"/>
        <w:numPr>
          <w:ilvl w:val="2"/>
          <w:numId w:val="41"/>
        </w:numPr>
        <w:ind w:left="1021" w:hanging="737"/>
        <w:rPr>
          <w:sz w:val="20"/>
          <w:szCs w:val="20"/>
          <w:lang w:val="en-GB"/>
        </w:rPr>
      </w:pPr>
      <w:r>
        <w:rPr>
          <w:sz w:val="20"/>
          <w:szCs w:val="20"/>
          <w:lang w:val="en-GB"/>
        </w:rPr>
        <w:t>RRC parameters</w:t>
      </w:r>
    </w:p>
    <w:p w14:paraId="58567C56" w14:textId="77777777" w:rsidR="0091348C" w:rsidRPr="00C54187" w:rsidRDefault="0091348C" w:rsidP="00C54187">
      <w:pPr>
        <w:pStyle w:val="3GPPNormalText"/>
        <w:spacing w:before="120"/>
        <w:rPr>
          <w:b/>
          <w:bCs/>
          <w:sz w:val="20"/>
          <w:szCs w:val="20"/>
          <w:u w:val="single"/>
          <w:lang w:val="en-GB"/>
        </w:rPr>
      </w:pPr>
      <w:r w:rsidRPr="00C54187">
        <w:rPr>
          <w:b/>
          <w:bCs/>
          <w:sz w:val="20"/>
          <w:szCs w:val="20"/>
          <w:u w:val="single"/>
          <w:lang w:val="en-GB"/>
        </w:rPr>
        <w:t>Minimum applicable scheduling offset</w:t>
      </w:r>
    </w:p>
    <w:tbl>
      <w:tblPr>
        <w:tblStyle w:val="aff1"/>
        <w:tblW w:w="0" w:type="auto"/>
        <w:tblLook w:val="04A0" w:firstRow="1" w:lastRow="0" w:firstColumn="1" w:lastColumn="0" w:noHBand="0" w:noVBand="1"/>
      </w:tblPr>
      <w:tblGrid>
        <w:gridCol w:w="9060"/>
      </w:tblGrid>
      <w:tr w:rsidR="0091348C" w:rsidRPr="00C54187" w14:paraId="50F796ED" w14:textId="77777777" w:rsidTr="00792380">
        <w:tc>
          <w:tcPr>
            <w:tcW w:w="9060" w:type="dxa"/>
          </w:tcPr>
          <w:p w14:paraId="08ECC962" w14:textId="77777777" w:rsidR="0091348C" w:rsidRPr="00C54187" w:rsidRDefault="0091348C" w:rsidP="00C54187">
            <w:pPr>
              <w:spacing w:before="120" w:after="120"/>
              <w:rPr>
                <w:b/>
                <w:bCs/>
                <w:szCs w:val="20"/>
                <w:highlight w:val="green"/>
                <w:lang w:eastAsia="x-none"/>
              </w:rPr>
            </w:pPr>
            <w:r w:rsidRPr="00C54187">
              <w:rPr>
                <w:b/>
                <w:bCs/>
                <w:szCs w:val="20"/>
                <w:highlight w:val="green"/>
                <w:lang w:eastAsia="x-none"/>
              </w:rPr>
              <w:t>Agreement</w:t>
            </w:r>
          </w:p>
          <w:p w14:paraId="7EF67BC8" w14:textId="77777777" w:rsidR="0091348C" w:rsidRPr="00C54187" w:rsidRDefault="0091348C" w:rsidP="00C54187">
            <w:pPr>
              <w:overflowPunct w:val="0"/>
              <w:autoSpaceDE w:val="0"/>
              <w:autoSpaceDN w:val="0"/>
              <w:snapToGrid w:val="0"/>
              <w:spacing w:before="120" w:after="120" w:line="259" w:lineRule="auto"/>
              <w:rPr>
                <w:b/>
                <w:bCs/>
                <w:szCs w:val="20"/>
                <w:highlight w:val="green"/>
                <w:lang w:eastAsia="x-none"/>
              </w:rPr>
            </w:pPr>
            <w:r w:rsidRPr="00C54187">
              <w:rPr>
                <w:rFonts w:eastAsia="宋体"/>
                <w:szCs w:val="20"/>
              </w:rPr>
              <w:t>Inclusion of minimum applicable scheduling offset indicator</w:t>
            </w:r>
            <w:r w:rsidRPr="00C54187">
              <w:rPr>
                <w:szCs w:val="20"/>
              </w:rPr>
              <w:t xml:space="preserve"> in DCI format 0_X/1_X is configurable</w:t>
            </w:r>
          </w:p>
        </w:tc>
      </w:tr>
    </w:tbl>
    <w:p w14:paraId="4565D1E5" w14:textId="77777777" w:rsidR="0091348C" w:rsidRPr="00C54187" w:rsidRDefault="0091348C" w:rsidP="00C54187">
      <w:pPr>
        <w:pStyle w:val="PL"/>
        <w:spacing w:before="120" w:after="120"/>
        <w:rPr>
          <w:rFonts w:ascii="Times New Roman" w:hAnsi="Times New Roman"/>
          <w:color w:val="808080"/>
          <w:sz w:val="20"/>
          <w:lang w:eastAsia="en-GB"/>
        </w:rPr>
      </w:pPr>
      <w:r w:rsidRPr="00C54187">
        <w:rPr>
          <w:rFonts w:ascii="Times New Roman" w:hAnsi="Times New Roman"/>
          <w:sz w:val="20"/>
        </w:rPr>
        <w:lastRenderedPageBreak/>
        <w:t xml:space="preserve">    minimumSchedulingOffsetK0-r16                   </w:t>
      </w:r>
      <w:proofErr w:type="spellStart"/>
      <w:r w:rsidRPr="00C54187">
        <w:rPr>
          <w:rFonts w:ascii="Times New Roman" w:hAnsi="Times New Roman"/>
          <w:sz w:val="20"/>
        </w:rPr>
        <w:t>SetupRelease</w:t>
      </w:r>
      <w:proofErr w:type="spellEnd"/>
      <w:r w:rsidRPr="00C54187">
        <w:rPr>
          <w:rFonts w:ascii="Times New Roman" w:hAnsi="Times New Roman"/>
          <w:sz w:val="20"/>
        </w:rPr>
        <w:t xml:space="preserve"> </w:t>
      </w:r>
      <w:proofErr w:type="gramStart"/>
      <w:r w:rsidRPr="00C54187">
        <w:rPr>
          <w:rFonts w:ascii="Times New Roman" w:hAnsi="Times New Roman"/>
          <w:sz w:val="20"/>
        </w:rPr>
        <w:t>{ MinSchedulingOffsetK</w:t>
      </w:r>
      <w:proofErr w:type="gramEnd"/>
      <w:r w:rsidRPr="00C54187">
        <w:rPr>
          <w:rFonts w:ascii="Times New Roman" w:hAnsi="Times New Roman"/>
          <w:sz w:val="20"/>
        </w:rPr>
        <w:t xml:space="preserve">0-Values-r16 }           </w:t>
      </w:r>
      <w:r w:rsidRPr="00C54187">
        <w:rPr>
          <w:rFonts w:ascii="Times New Roman" w:hAnsi="Times New Roman"/>
          <w:color w:val="993366"/>
          <w:sz w:val="20"/>
        </w:rPr>
        <w:t>OPTIONAL</w:t>
      </w:r>
      <w:r w:rsidRPr="00C54187">
        <w:rPr>
          <w:rFonts w:ascii="Times New Roman" w:hAnsi="Times New Roman"/>
          <w:sz w:val="20"/>
        </w:rPr>
        <w:t xml:space="preserve">,   </w:t>
      </w:r>
      <w:r w:rsidRPr="00C54187">
        <w:rPr>
          <w:rFonts w:ascii="Times New Roman" w:hAnsi="Times New Roman"/>
          <w:color w:val="808080"/>
          <w:sz w:val="20"/>
        </w:rPr>
        <w:t>-- Need M</w:t>
      </w:r>
    </w:p>
    <w:p w14:paraId="6E322930" w14:textId="77777777" w:rsidR="0091348C" w:rsidRPr="00C54187" w:rsidRDefault="0091348C" w:rsidP="00C54187">
      <w:pPr>
        <w:pStyle w:val="PL"/>
        <w:spacing w:before="120" w:after="120"/>
        <w:rPr>
          <w:rFonts w:ascii="Times New Roman" w:hAnsi="Times New Roman"/>
          <w:color w:val="808080"/>
          <w:sz w:val="20"/>
          <w:lang w:eastAsia="en-GB"/>
        </w:rPr>
      </w:pPr>
      <w:r w:rsidRPr="00C54187">
        <w:rPr>
          <w:rFonts w:ascii="Times New Roman" w:hAnsi="Times New Roman"/>
          <w:sz w:val="20"/>
        </w:rPr>
        <w:t xml:space="preserve">    minimumSchedulingOffsetK2-r16           </w:t>
      </w:r>
      <w:proofErr w:type="spellStart"/>
      <w:r w:rsidRPr="00C54187">
        <w:rPr>
          <w:rFonts w:ascii="Times New Roman" w:hAnsi="Times New Roman"/>
          <w:sz w:val="20"/>
        </w:rPr>
        <w:t>SetupRelease</w:t>
      </w:r>
      <w:proofErr w:type="spellEnd"/>
      <w:r w:rsidRPr="00C54187">
        <w:rPr>
          <w:rFonts w:ascii="Times New Roman" w:hAnsi="Times New Roman"/>
          <w:sz w:val="20"/>
        </w:rPr>
        <w:t xml:space="preserve"> </w:t>
      </w:r>
      <w:proofErr w:type="gramStart"/>
      <w:r w:rsidRPr="00C54187">
        <w:rPr>
          <w:rFonts w:ascii="Times New Roman" w:hAnsi="Times New Roman"/>
          <w:sz w:val="20"/>
        </w:rPr>
        <w:t>{ MinSchedulingOffsetK</w:t>
      </w:r>
      <w:proofErr w:type="gramEnd"/>
      <w:r w:rsidRPr="00C54187">
        <w:rPr>
          <w:rFonts w:ascii="Times New Roman" w:hAnsi="Times New Roman"/>
          <w:sz w:val="20"/>
        </w:rPr>
        <w:t xml:space="preserve">2-Values-r16 }             </w:t>
      </w:r>
      <w:r w:rsidRPr="00C54187">
        <w:rPr>
          <w:rFonts w:ascii="Times New Roman" w:hAnsi="Times New Roman"/>
          <w:color w:val="993366"/>
          <w:sz w:val="20"/>
        </w:rPr>
        <w:t>OPTIONAL</w:t>
      </w:r>
      <w:r w:rsidRPr="00C54187">
        <w:rPr>
          <w:rFonts w:ascii="Times New Roman" w:hAnsi="Times New Roman"/>
          <w:sz w:val="20"/>
        </w:rPr>
        <w:t xml:space="preserve">,  </w:t>
      </w:r>
      <w:r w:rsidRPr="00C54187">
        <w:rPr>
          <w:rFonts w:ascii="Times New Roman" w:hAnsi="Times New Roman"/>
          <w:color w:val="808080"/>
          <w:sz w:val="20"/>
        </w:rPr>
        <w:t>-- Need M</w:t>
      </w:r>
    </w:p>
    <w:p w14:paraId="1562FEF7" w14:textId="77777777" w:rsidR="0091348C" w:rsidRPr="00C54187" w:rsidRDefault="0091348C" w:rsidP="00C54187">
      <w:pPr>
        <w:pStyle w:val="PL"/>
        <w:spacing w:before="120" w:after="120"/>
        <w:rPr>
          <w:rFonts w:ascii="Times New Roman" w:hAnsi="Times New Roman"/>
          <w:sz w:val="20"/>
        </w:rPr>
      </w:pPr>
      <w:r w:rsidRPr="00C54187">
        <w:rPr>
          <w:rFonts w:ascii="Times New Roman" w:hAnsi="Times New Roman"/>
          <w:sz w:val="20"/>
        </w:rPr>
        <w:t>MinSchedulingOffsetK0-Values-r</w:t>
      </w:r>
      <w:proofErr w:type="gramStart"/>
      <w:r w:rsidRPr="00C54187">
        <w:rPr>
          <w:rFonts w:ascii="Times New Roman" w:hAnsi="Times New Roman"/>
          <w:sz w:val="20"/>
        </w:rPr>
        <w:t>16 ::=</w:t>
      </w:r>
      <w:proofErr w:type="gramEnd"/>
      <w:r w:rsidRPr="00C54187">
        <w:rPr>
          <w:rFonts w:ascii="Times New Roman" w:hAnsi="Times New Roman"/>
          <w:sz w:val="20"/>
        </w:rPr>
        <w:t xml:space="preserve">    SEQUENCE (SIZE (1..maxNrOfMinSchedulingOffsetValues-r16)) OF INTEGER (0..maxK0-SchedulingOffset-r16)</w:t>
      </w:r>
    </w:p>
    <w:p w14:paraId="11DC0C32" w14:textId="77777777" w:rsidR="0091348C" w:rsidRPr="00C54187" w:rsidRDefault="0091348C" w:rsidP="00C54187">
      <w:pPr>
        <w:pStyle w:val="PL"/>
        <w:spacing w:before="120" w:after="120"/>
        <w:rPr>
          <w:rFonts w:ascii="Times New Roman" w:hAnsi="Times New Roman"/>
          <w:sz w:val="20"/>
        </w:rPr>
      </w:pPr>
      <w:r w:rsidRPr="00C54187">
        <w:rPr>
          <w:rFonts w:ascii="Times New Roman" w:hAnsi="Times New Roman"/>
          <w:sz w:val="20"/>
        </w:rPr>
        <w:t>MinSchedulingOffsetK2-Values-r</w:t>
      </w:r>
      <w:proofErr w:type="gramStart"/>
      <w:r w:rsidRPr="00C54187">
        <w:rPr>
          <w:rFonts w:ascii="Times New Roman" w:hAnsi="Times New Roman"/>
          <w:sz w:val="20"/>
        </w:rPr>
        <w:t>16 ::=</w:t>
      </w:r>
      <w:proofErr w:type="gramEnd"/>
      <w:r w:rsidRPr="00C54187">
        <w:rPr>
          <w:rFonts w:ascii="Times New Roman" w:hAnsi="Times New Roman"/>
          <w:sz w:val="20"/>
        </w:rPr>
        <w:t xml:space="preserve">    SEQUENCE (SIZE (1..maxNrOfMinSchedulingOffsetValues-r16)) OF INTEGER (0..maxK2-SchedulingOffset-r16)</w:t>
      </w:r>
    </w:p>
    <w:tbl>
      <w:tblPr>
        <w:tblW w:w="9098" w:type="dxa"/>
        <w:tblLook w:val="04A0" w:firstRow="1" w:lastRow="0" w:firstColumn="1" w:lastColumn="0" w:noHBand="0" w:noVBand="1"/>
      </w:tblPr>
      <w:tblGrid>
        <w:gridCol w:w="3050"/>
        <w:gridCol w:w="4454"/>
        <w:gridCol w:w="1594"/>
      </w:tblGrid>
      <w:tr w:rsidR="0091348C" w:rsidRPr="00C54187" w14:paraId="1E969BC5" w14:textId="77777777" w:rsidTr="00792380">
        <w:trPr>
          <w:trHeight w:val="527"/>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C9210"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minimumSchedulingOffsetK0DCI-1-3</w:t>
            </w:r>
          </w:p>
        </w:tc>
        <w:tc>
          <w:tcPr>
            <w:tcW w:w="4655" w:type="dxa"/>
            <w:tcBorders>
              <w:top w:val="single" w:sz="4" w:space="0" w:color="auto"/>
              <w:left w:val="nil"/>
              <w:bottom w:val="single" w:sz="4" w:space="0" w:color="auto"/>
              <w:right w:val="single" w:sz="4" w:space="0" w:color="auto"/>
            </w:tcBorders>
            <w:shd w:val="clear" w:color="auto" w:fill="auto"/>
            <w:vAlign w:val="center"/>
            <w:hideMark/>
          </w:tcPr>
          <w:p w14:paraId="600C369E"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 xml:space="preserve">Configure the </w:t>
            </w:r>
            <w:proofErr w:type="spellStart"/>
            <w:r w:rsidRPr="00C54187">
              <w:rPr>
                <w:rFonts w:eastAsia="等线"/>
                <w:szCs w:val="20"/>
                <w:lang w:eastAsia="zh-CN"/>
              </w:rPr>
              <w:t>presense</w:t>
            </w:r>
            <w:proofErr w:type="spellEnd"/>
            <w:r w:rsidRPr="00C54187">
              <w:rPr>
                <w:rFonts w:eastAsia="等线"/>
                <w:szCs w:val="20"/>
                <w:lang w:eastAsia="zh-CN"/>
              </w:rPr>
              <w:t xml:space="preserve"> of minimum applicable scheduling offset indicator field in DCI format 1_3</w:t>
            </w:r>
          </w:p>
        </w:tc>
        <w:tc>
          <w:tcPr>
            <w:tcW w:w="1536" w:type="dxa"/>
            <w:tcBorders>
              <w:top w:val="single" w:sz="4" w:space="0" w:color="auto"/>
              <w:left w:val="nil"/>
              <w:bottom w:val="single" w:sz="4" w:space="0" w:color="auto"/>
              <w:right w:val="single" w:sz="4" w:space="0" w:color="auto"/>
            </w:tcBorders>
            <w:shd w:val="clear" w:color="auto" w:fill="auto"/>
            <w:vAlign w:val="center"/>
            <w:hideMark/>
          </w:tcPr>
          <w:p w14:paraId="4F983E30"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 xml:space="preserve">ENUMERATED {enabled} </w:t>
            </w:r>
          </w:p>
        </w:tc>
      </w:tr>
      <w:tr w:rsidR="0091348C" w:rsidRPr="00C54187" w14:paraId="420A4252" w14:textId="77777777" w:rsidTr="00792380">
        <w:trPr>
          <w:trHeight w:val="527"/>
        </w:trPr>
        <w:tc>
          <w:tcPr>
            <w:tcW w:w="2907" w:type="dxa"/>
            <w:tcBorders>
              <w:top w:val="nil"/>
              <w:left w:val="single" w:sz="4" w:space="0" w:color="auto"/>
              <w:bottom w:val="single" w:sz="4" w:space="0" w:color="auto"/>
              <w:right w:val="single" w:sz="4" w:space="0" w:color="auto"/>
            </w:tcBorders>
            <w:shd w:val="clear" w:color="auto" w:fill="auto"/>
            <w:vAlign w:val="center"/>
            <w:hideMark/>
          </w:tcPr>
          <w:p w14:paraId="12E2905D"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minimumSchedulingOffsetK0DCI-0-3</w:t>
            </w:r>
          </w:p>
        </w:tc>
        <w:tc>
          <w:tcPr>
            <w:tcW w:w="4655" w:type="dxa"/>
            <w:tcBorders>
              <w:top w:val="nil"/>
              <w:left w:val="nil"/>
              <w:bottom w:val="single" w:sz="4" w:space="0" w:color="auto"/>
              <w:right w:val="single" w:sz="4" w:space="0" w:color="auto"/>
            </w:tcBorders>
            <w:shd w:val="clear" w:color="auto" w:fill="auto"/>
            <w:vAlign w:val="center"/>
            <w:hideMark/>
          </w:tcPr>
          <w:p w14:paraId="18C8F151"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 xml:space="preserve">Configure the </w:t>
            </w:r>
            <w:proofErr w:type="spellStart"/>
            <w:r w:rsidRPr="00C54187">
              <w:rPr>
                <w:rFonts w:eastAsia="等线"/>
                <w:szCs w:val="20"/>
                <w:lang w:eastAsia="zh-CN"/>
              </w:rPr>
              <w:t>presense</w:t>
            </w:r>
            <w:proofErr w:type="spellEnd"/>
            <w:r w:rsidRPr="00C54187">
              <w:rPr>
                <w:rFonts w:eastAsia="等线"/>
                <w:szCs w:val="20"/>
                <w:lang w:eastAsia="zh-CN"/>
              </w:rPr>
              <w:t xml:space="preserve"> of minimum applicable scheduling offset indicator field in DCI format 0_3</w:t>
            </w:r>
          </w:p>
        </w:tc>
        <w:tc>
          <w:tcPr>
            <w:tcW w:w="1536" w:type="dxa"/>
            <w:tcBorders>
              <w:top w:val="nil"/>
              <w:left w:val="nil"/>
              <w:bottom w:val="single" w:sz="4" w:space="0" w:color="auto"/>
              <w:right w:val="single" w:sz="4" w:space="0" w:color="auto"/>
            </w:tcBorders>
            <w:shd w:val="clear" w:color="auto" w:fill="auto"/>
            <w:vAlign w:val="center"/>
            <w:hideMark/>
          </w:tcPr>
          <w:p w14:paraId="6FDE665F"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 xml:space="preserve">ENUMERATED {enabled} </w:t>
            </w:r>
          </w:p>
        </w:tc>
      </w:tr>
    </w:tbl>
    <w:p w14:paraId="1E9F2EB7" w14:textId="77777777" w:rsidR="0091348C" w:rsidRPr="00C54187" w:rsidRDefault="0091348C" w:rsidP="00C54187">
      <w:pPr>
        <w:spacing w:before="120" w:after="120"/>
        <w:jc w:val="both"/>
        <w:rPr>
          <w:szCs w:val="20"/>
          <w:lang w:eastAsia="zh-CN"/>
        </w:rPr>
      </w:pPr>
      <w:r w:rsidRPr="00C54187">
        <w:rPr>
          <w:rFonts w:eastAsia="等线"/>
          <w:szCs w:val="20"/>
          <w:lang w:eastAsia="zh-CN"/>
        </w:rPr>
        <w:t xml:space="preserve">RRC parameters minimumSchedulingOffsetK0DCI-1-3 and minimumSchedulingOffsetK0DCI-0-3 are to configure the presence of </w:t>
      </w:r>
      <w:r w:rsidRPr="00C54187">
        <w:rPr>
          <w:rFonts w:eastAsia="宋体"/>
          <w:szCs w:val="20"/>
        </w:rPr>
        <w:t>minimum applicable scheduling offset indicator in a mc-DCI, but the</w:t>
      </w:r>
      <w:r w:rsidRPr="00C54187">
        <w:rPr>
          <w:rFonts w:eastAsia="宋体"/>
          <w:szCs w:val="20"/>
          <w:lang w:eastAsia="zh-CN"/>
        </w:rPr>
        <w:t xml:space="preserve"> field</w:t>
      </w:r>
      <w:r w:rsidRPr="00C54187">
        <w:rPr>
          <w:rFonts w:eastAsia="宋体"/>
          <w:szCs w:val="20"/>
        </w:rPr>
        <w:t xml:space="preserve"> type and candidate values for the minimum applicable scheduling offset indicator are not defined yet. Since all scheduled cells have the same FR/SCS, Type-1A can be supported and 1 bit is needed. </w:t>
      </w:r>
      <w:r w:rsidRPr="00C54187">
        <w:rPr>
          <w:rFonts w:eastAsia="宋体"/>
          <w:szCs w:val="20"/>
          <w:lang w:eastAsia="zh-CN"/>
        </w:rPr>
        <w:t>The</w:t>
      </w:r>
      <w:r w:rsidRPr="00C54187">
        <w:rPr>
          <w:rFonts w:eastAsia="宋体"/>
          <w:szCs w:val="20"/>
        </w:rPr>
        <w:t xml:space="preserve"> </w:t>
      </w:r>
      <w:r w:rsidRPr="00C54187">
        <w:rPr>
          <w:rFonts w:eastAsia="宋体"/>
          <w:szCs w:val="20"/>
          <w:lang w:eastAsia="zh-CN"/>
        </w:rPr>
        <w:t>legacy</w:t>
      </w:r>
      <w:r w:rsidRPr="00C54187">
        <w:rPr>
          <w:rFonts w:eastAsia="宋体"/>
          <w:szCs w:val="20"/>
        </w:rPr>
        <w:t xml:space="preserve"> parameters for minimum K0/K2 values in </w:t>
      </w:r>
      <w:proofErr w:type="spellStart"/>
      <w:r w:rsidRPr="00C54187">
        <w:rPr>
          <w:rFonts w:eastAsia="宋体"/>
          <w:szCs w:val="20"/>
        </w:rPr>
        <w:t>sc</w:t>
      </w:r>
      <w:proofErr w:type="spellEnd"/>
      <w:r w:rsidRPr="00C54187">
        <w:rPr>
          <w:rFonts w:eastAsia="宋体"/>
          <w:szCs w:val="20"/>
        </w:rPr>
        <w:t xml:space="preserve">-scheduling case, i.e., </w:t>
      </w:r>
      <w:r w:rsidRPr="00C54187">
        <w:rPr>
          <w:szCs w:val="20"/>
        </w:rPr>
        <w:t>minimumSchedulingOffsetK0 and minimumSchedulingOffsetK2,</w:t>
      </w:r>
      <w:r w:rsidRPr="00C54187">
        <w:rPr>
          <w:rFonts w:eastAsia="宋体"/>
          <w:szCs w:val="20"/>
        </w:rPr>
        <w:t xml:space="preserve"> as well as </w:t>
      </w:r>
      <w:r w:rsidRPr="00C54187">
        <w:rPr>
          <w:szCs w:val="20"/>
        </w:rPr>
        <w:t xml:space="preserve">Table </w:t>
      </w:r>
      <w:r w:rsidRPr="00C54187">
        <w:rPr>
          <w:szCs w:val="20"/>
          <w:lang w:eastAsia="zh-CN"/>
        </w:rPr>
        <w:t>7.3.1.1.2</w:t>
      </w:r>
      <w:r w:rsidRPr="00C54187">
        <w:rPr>
          <w:szCs w:val="20"/>
        </w:rPr>
        <w:t>-</w:t>
      </w:r>
      <w:r w:rsidRPr="00C54187">
        <w:rPr>
          <w:szCs w:val="20"/>
          <w:lang w:eastAsia="zh-CN"/>
        </w:rPr>
        <w:t>33</w:t>
      </w:r>
      <w:r w:rsidRPr="00C54187">
        <w:rPr>
          <w:rFonts w:eastAsia="宋体"/>
          <w:szCs w:val="20"/>
        </w:rPr>
        <w:t>, can be reused to for mc-DCI.</w:t>
      </w:r>
    </w:p>
    <w:p w14:paraId="5BCFDDAC" w14:textId="29244536" w:rsidR="0091348C" w:rsidRPr="00C54187" w:rsidRDefault="0091348C" w:rsidP="00C54187">
      <w:pPr>
        <w:spacing w:before="120" w:after="120"/>
        <w:jc w:val="both"/>
        <w:rPr>
          <w:b/>
          <w:bCs/>
          <w:szCs w:val="20"/>
          <w:lang w:eastAsia="x-none"/>
        </w:rPr>
      </w:pPr>
      <w:bookmarkStart w:id="21" w:name="_Ref131784559"/>
      <w:bookmarkStart w:id="22" w:name="_Ref135055642"/>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CD3DD6">
        <w:rPr>
          <w:b/>
          <w:bCs/>
          <w:noProof/>
          <w:szCs w:val="20"/>
        </w:rPr>
        <w:t>10</w:t>
      </w:r>
      <w:r w:rsidRPr="00C54187">
        <w:rPr>
          <w:b/>
          <w:bCs/>
          <w:szCs w:val="20"/>
        </w:rPr>
        <w:fldChar w:fldCharType="end"/>
      </w:r>
      <w:r w:rsidRPr="00C54187">
        <w:rPr>
          <w:b/>
          <w:bCs/>
          <w:szCs w:val="20"/>
        </w:rPr>
        <w:t xml:space="preserve">. </w:t>
      </w:r>
      <w:r w:rsidRPr="00C54187">
        <w:rPr>
          <w:rFonts w:eastAsia="宋体"/>
          <w:b/>
          <w:bCs/>
          <w:szCs w:val="20"/>
        </w:rPr>
        <w:t>Minimum applicable scheduling offset indicator is Type1A</w:t>
      </w:r>
      <w:bookmarkEnd w:id="21"/>
      <w:r w:rsidRPr="00C54187">
        <w:rPr>
          <w:rFonts w:eastAsia="宋体"/>
          <w:b/>
          <w:bCs/>
          <w:szCs w:val="20"/>
        </w:rPr>
        <w:t xml:space="preserve"> and it has 1 bit in a mc-DCI, adopt the following TP.</w:t>
      </w:r>
      <w:bookmarkEnd w:id="22"/>
    </w:p>
    <w:tbl>
      <w:tblPr>
        <w:tblStyle w:val="aff1"/>
        <w:tblW w:w="0" w:type="auto"/>
        <w:tblLook w:val="04A0" w:firstRow="1" w:lastRow="0" w:firstColumn="1" w:lastColumn="0" w:noHBand="0" w:noVBand="1"/>
      </w:tblPr>
      <w:tblGrid>
        <w:gridCol w:w="9060"/>
      </w:tblGrid>
      <w:tr w:rsidR="0091348C" w:rsidRPr="00C54187" w14:paraId="5012EA38" w14:textId="77777777" w:rsidTr="00792380">
        <w:tc>
          <w:tcPr>
            <w:tcW w:w="9060" w:type="dxa"/>
          </w:tcPr>
          <w:p w14:paraId="5077FC5B" w14:textId="77777777" w:rsidR="0091348C" w:rsidRPr="00C54187" w:rsidRDefault="0091348C"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w:t>
            </w:r>
          </w:p>
          <w:p w14:paraId="261905FA" w14:textId="77777777" w:rsidR="0091348C" w:rsidRPr="00C54187" w:rsidRDefault="0091348C" w:rsidP="00C54187">
            <w:pPr>
              <w:pStyle w:val="a1"/>
              <w:spacing w:before="120"/>
              <w:jc w:val="left"/>
              <w:rPr>
                <w:rFonts w:eastAsiaTheme="minorEastAsia"/>
                <w:b/>
                <w:bCs/>
                <w:szCs w:val="20"/>
                <w:lang w:eastAsia="zh-CN"/>
              </w:rPr>
            </w:pPr>
            <w:r w:rsidRPr="00C54187">
              <w:rPr>
                <w:rFonts w:eastAsiaTheme="minorEastAsia"/>
                <w:b/>
                <w:bCs/>
                <w:szCs w:val="20"/>
                <w:lang w:eastAsia="zh-CN"/>
              </w:rPr>
              <w:t>7.3.1.1.4</w:t>
            </w:r>
            <w:r w:rsidRPr="00C54187">
              <w:rPr>
                <w:rFonts w:eastAsiaTheme="minorEastAsia"/>
                <w:b/>
                <w:bCs/>
                <w:szCs w:val="20"/>
                <w:lang w:eastAsia="zh-CN"/>
              </w:rPr>
              <w:tab/>
              <w:t>Format 0_3</w:t>
            </w:r>
          </w:p>
          <w:p w14:paraId="29071646" w14:textId="77777777" w:rsidR="0091348C" w:rsidRPr="00C54187" w:rsidRDefault="0091348C" w:rsidP="00C54187">
            <w:pPr>
              <w:pStyle w:val="B10"/>
              <w:spacing w:before="120" w:after="120"/>
              <w:rPr>
                <w:rFonts w:eastAsia="等线"/>
                <w:lang w:eastAsia="zh-CN"/>
              </w:rPr>
            </w:pPr>
            <w:bookmarkStart w:id="23" w:name="OLE_LINK28"/>
            <w:r w:rsidRPr="00C54187">
              <w:rPr>
                <w:rFonts w:eastAsia="等线"/>
                <w:lang w:eastAsia="zh-CN"/>
              </w:rPr>
              <w:t>-</w:t>
            </w:r>
            <w:r w:rsidRPr="00C54187">
              <w:rPr>
                <w:rFonts w:eastAsia="等线"/>
                <w:lang w:eastAsia="zh-CN"/>
              </w:rPr>
              <w:tab/>
              <w:t xml:space="preserve">Minimum applicable scheduling offset indicator </w:t>
            </w:r>
            <w:r w:rsidRPr="00C54187">
              <w:rPr>
                <w:rFonts w:eastAsia="等线"/>
              </w:rPr>
              <w:t xml:space="preserve">– </w:t>
            </w:r>
            <w:r w:rsidRPr="00C54187">
              <w:rPr>
                <w:rFonts w:eastAsia="等线"/>
                <w:lang w:eastAsia="zh-CN"/>
              </w:rPr>
              <w:t xml:space="preserve">0 or 1 bit </w:t>
            </w:r>
          </w:p>
          <w:p w14:paraId="0FEE35BA" w14:textId="77777777" w:rsidR="0091348C" w:rsidRPr="00C54187" w:rsidRDefault="0091348C" w:rsidP="00C54187">
            <w:pPr>
              <w:pStyle w:val="B2"/>
              <w:spacing w:before="120" w:after="120"/>
              <w:rPr>
                <w:lang w:eastAsia="zh-CN"/>
              </w:rPr>
            </w:pPr>
            <w:r w:rsidRPr="00C54187">
              <w:rPr>
                <w:lang w:eastAsia="zh-CN"/>
              </w:rPr>
              <w:t>-</w:t>
            </w:r>
            <w:r w:rsidRPr="00C54187">
              <w:rPr>
                <w:lang w:eastAsia="zh-CN"/>
              </w:rPr>
              <w:tab/>
              <w:t xml:space="preserve">0 bit if higher layer parameter </w:t>
            </w:r>
            <w:r w:rsidRPr="00C54187">
              <w:rPr>
                <w:i/>
                <w:lang w:eastAsia="zh-CN"/>
              </w:rPr>
              <w:t>minimumSchedulingOffsetK0DCI-0-3</w:t>
            </w:r>
            <w:r w:rsidRPr="00C54187">
              <w:rPr>
                <w:lang w:eastAsia="zh-CN"/>
              </w:rPr>
              <w:t xml:space="preserve"> is not configured;</w:t>
            </w:r>
          </w:p>
          <w:p w14:paraId="408FE02F" w14:textId="77777777" w:rsidR="0091348C" w:rsidRPr="00C54187" w:rsidRDefault="0091348C" w:rsidP="00C54187">
            <w:pPr>
              <w:pStyle w:val="B2"/>
              <w:spacing w:before="120" w:after="120"/>
              <w:rPr>
                <w:rFonts w:eastAsia="等线"/>
                <w:color w:val="FF0000"/>
                <w:lang w:eastAsia="zh-CN"/>
              </w:rPr>
            </w:pPr>
            <w:r w:rsidRPr="00C54187">
              <w:rPr>
                <w:lang w:eastAsia="zh-CN"/>
              </w:rPr>
              <w:t>-</w:t>
            </w:r>
            <w:r w:rsidRPr="00C54187">
              <w:rPr>
                <w:lang w:eastAsia="zh-CN"/>
              </w:rPr>
              <w:tab/>
            </w:r>
            <w:r w:rsidRPr="00C54187">
              <w:rPr>
                <w:strike/>
                <w:color w:val="FF0000"/>
                <w:lang w:eastAsia="zh-CN"/>
              </w:rPr>
              <w:t>x</w:t>
            </w:r>
            <w:r w:rsidRPr="00C54187">
              <w:rPr>
                <w:lang w:eastAsia="zh-CN"/>
              </w:rPr>
              <w:t xml:space="preserve"> </w:t>
            </w:r>
            <w:r w:rsidRPr="00C54187">
              <w:rPr>
                <w:color w:val="FF0000"/>
                <w:lang w:eastAsia="zh-CN"/>
              </w:rPr>
              <w:t>1</w:t>
            </w:r>
            <w:r w:rsidRPr="00C54187">
              <w:rPr>
                <w:lang w:eastAsia="zh-CN"/>
              </w:rPr>
              <w:t xml:space="preserve"> bits otherwise</w:t>
            </w:r>
            <w:r w:rsidRPr="00C54187">
              <w:rPr>
                <w:rFonts w:eastAsia="等线"/>
                <w:color w:val="FF0000"/>
                <w:lang w:eastAsia="zh-CN"/>
              </w:rPr>
              <w:t xml:space="preserve">, the </w:t>
            </w:r>
            <w:proofErr w:type="gramStart"/>
            <w:r w:rsidRPr="00C54187">
              <w:rPr>
                <w:rFonts w:eastAsia="等线"/>
                <w:color w:val="FF0000"/>
                <w:lang w:eastAsia="zh-CN"/>
              </w:rPr>
              <w:t>1 bit</w:t>
            </w:r>
            <w:proofErr w:type="gramEnd"/>
            <w:r w:rsidRPr="00C54187">
              <w:rPr>
                <w:rFonts w:eastAsia="等线"/>
                <w:color w:val="FF0000"/>
                <w:lang w:eastAsia="zh-CN"/>
              </w:rPr>
              <w:t xml:space="preserve"> indication is used to determine the minimum applicable K2 for the active UL BWP and the minimum applicable K0 value for the active DL BWP for each scheduled cell, if configured respectively, according to Table 7.3.1.1.2-33. If the minimum applicable K0 is indicated, the minimum applicable value of the aperiodic CSI-RS triggering offset for an active DL BWP shall be the same as the minimum applicable K0 value.</w:t>
            </w:r>
          </w:p>
          <w:p w14:paraId="6A984D14" w14:textId="77777777" w:rsidR="0091348C" w:rsidRPr="00C54187" w:rsidRDefault="0091348C" w:rsidP="00C54187">
            <w:pPr>
              <w:pStyle w:val="B2"/>
              <w:tabs>
                <w:tab w:val="clear" w:pos="2041"/>
                <w:tab w:val="left" w:pos="1625"/>
              </w:tabs>
              <w:spacing w:before="120" w:after="120"/>
              <w:ind w:left="0" w:firstLine="0"/>
              <w:rPr>
                <w:b/>
                <w:bCs/>
                <w:lang w:eastAsia="zh-CN"/>
              </w:rPr>
            </w:pPr>
            <w:r w:rsidRPr="00C54187">
              <w:rPr>
                <w:b/>
                <w:bCs/>
                <w:lang w:eastAsia="zh-CN"/>
              </w:rPr>
              <w:t>7.3.1.2.4 Format 1_3</w:t>
            </w:r>
          </w:p>
          <w:bookmarkEnd w:id="23"/>
          <w:p w14:paraId="6FD1E895" w14:textId="77777777" w:rsidR="0091348C" w:rsidRPr="00C54187" w:rsidRDefault="0091348C" w:rsidP="00C54187">
            <w:pPr>
              <w:pStyle w:val="B10"/>
              <w:spacing w:before="120" w:after="120"/>
              <w:rPr>
                <w:rFonts w:eastAsia="等线"/>
                <w:lang w:eastAsia="zh-CN"/>
              </w:rPr>
            </w:pPr>
            <w:r w:rsidRPr="00C54187">
              <w:rPr>
                <w:rFonts w:eastAsia="等线"/>
                <w:lang w:eastAsia="zh-CN"/>
              </w:rPr>
              <w:t>-</w:t>
            </w:r>
            <w:r w:rsidRPr="00C54187">
              <w:rPr>
                <w:rFonts w:eastAsia="等线"/>
                <w:lang w:eastAsia="zh-CN"/>
              </w:rPr>
              <w:tab/>
              <w:t xml:space="preserve">Minimum applicable scheduling offset indicator </w:t>
            </w:r>
            <w:r w:rsidRPr="00C54187">
              <w:rPr>
                <w:rFonts w:eastAsia="等线"/>
              </w:rPr>
              <w:t xml:space="preserve">– </w:t>
            </w:r>
            <w:r w:rsidRPr="00C54187">
              <w:rPr>
                <w:rFonts w:eastAsia="等线"/>
                <w:lang w:eastAsia="zh-CN"/>
              </w:rPr>
              <w:t xml:space="preserve">0 or 1 bit </w:t>
            </w:r>
          </w:p>
          <w:p w14:paraId="62D480AE" w14:textId="77777777" w:rsidR="0091348C" w:rsidRPr="00C54187" w:rsidRDefault="0091348C" w:rsidP="00C54187">
            <w:pPr>
              <w:pStyle w:val="B2"/>
              <w:spacing w:before="120" w:after="120"/>
              <w:rPr>
                <w:lang w:eastAsia="zh-CN"/>
              </w:rPr>
            </w:pPr>
            <w:r w:rsidRPr="00C54187">
              <w:rPr>
                <w:lang w:eastAsia="zh-CN"/>
              </w:rPr>
              <w:t>-</w:t>
            </w:r>
            <w:r w:rsidRPr="00C54187">
              <w:rPr>
                <w:lang w:eastAsia="zh-CN"/>
              </w:rPr>
              <w:tab/>
              <w:t xml:space="preserve">0 bit if higher layer parameter </w:t>
            </w:r>
            <w:r w:rsidRPr="00C54187">
              <w:rPr>
                <w:i/>
                <w:lang w:eastAsia="zh-CN"/>
              </w:rPr>
              <w:t>minimumSchedulingOffsetK0DCI-1-3</w:t>
            </w:r>
            <w:r w:rsidRPr="00C54187">
              <w:rPr>
                <w:lang w:eastAsia="zh-CN"/>
              </w:rPr>
              <w:t xml:space="preserve"> is not configured;</w:t>
            </w:r>
          </w:p>
          <w:p w14:paraId="0D598A6D" w14:textId="77777777" w:rsidR="0091348C" w:rsidRPr="00C54187" w:rsidRDefault="0091348C" w:rsidP="00C54187">
            <w:pPr>
              <w:pStyle w:val="B2"/>
              <w:spacing w:before="120" w:after="120"/>
              <w:rPr>
                <w:lang w:eastAsia="zh-CN"/>
              </w:rPr>
            </w:pPr>
            <w:r w:rsidRPr="00C54187">
              <w:rPr>
                <w:lang w:eastAsia="zh-CN"/>
              </w:rPr>
              <w:t>-</w:t>
            </w:r>
            <w:r w:rsidRPr="00C54187">
              <w:rPr>
                <w:lang w:eastAsia="zh-CN"/>
              </w:rPr>
              <w:tab/>
            </w:r>
            <w:r w:rsidRPr="00C54187">
              <w:rPr>
                <w:strike/>
                <w:color w:val="FF0000"/>
                <w:lang w:eastAsia="zh-CN"/>
              </w:rPr>
              <w:t>x</w:t>
            </w:r>
            <w:r w:rsidRPr="00C54187">
              <w:rPr>
                <w:lang w:eastAsia="zh-CN"/>
              </w:rPr>
              <w:t xml:space="preserve"> </w:t>
            </w:r>
            <w:r w:rsidRPr="00C54187">
              <w:rPr>
                <w:color w:val="FF0000"/>
                <w:lang w:eastAsia="zh-CN"/>
              </w:rPr>
              <w:t>1</w:t>
            </w:r>
            <w:r w:rsidRPr="00C54187">
              <w:rPr>
                <w:lang w:eastAsia="zh-CN"/>
              </w:rPr>
              <w:t xml:space="preserve"> bits otherwise</w:t>
            </w:r>
            <w:r w:rsidRPr="00C54187">
              <w:rPr>
                <w:rFonts w:eastAsia="等线"/>
                <w:color w:val="FF0000"/>
                <w:lang w:eastAsia="zh-CN"/>
              </w:rPr>
              <w:t xml:space="preserve">, the </w:t>
            </w:r>
            <w:proofErr w:type="gramStart"/>
            <w:r w:rsidRPr="00C54187">
              <w:rPr>
                <w:rFonts w:eastAsia="等线"/>
                <w:color w:val="FF0000"/>
                <w:lang w:eastAsia="zh-CN"/>
              </w:rPr>
              <w:t>1 bit</w:t>
            </w:r>
            <w:proofErr w:type="gramEnd"/>
            <w:r w:rsidRPr="00C54187">
              <w:rPr>
                <w:rFonts w:eastAsia="等线"/>
                <w:color w:val="FF0000"/>
                <w:lang w:eastAsia="zh-CN"/>
              </w:rPr>
              <w:t xml:space="preserve"> indication is used to determine the minimum applicable K0 for the active DL BWP and the minimum applicable K2 value for the active UL BWP for each scheduled cell, if configured respectively, according to Table 7.3.1.1.2-33. If the minimum applicable K0 is indicated, the minimum applicable value of the aperiodic CSI-RS triggering offset for an active DL BWP shall be the same as the minimum applicable K0 value</w:t>
            </w:r>
            <w:r w:rsidRPr="00C54187">
              <w:rPr>
                <w:lang w:eastAsia="zh-CN"/>
              </w:rPr>
              <w:t xml:space="preserve">. </w:t>
            </w:r>
          </w:p>
          <w:p w14:paraId="3F202AB3" w14:textId="77777777" w:rsidR="0091348C" w:rsidRPr="00C54187" w:rsidRDefault="0091348C"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 ends*****</w:t>
            </w:r>
          </w:p>
        </w:tc>
      </w:tr>
    </w:tbl>
    <w:p w14:paraId="00B05458" w14:textId="77777777" w:rsidR="0091348C" w:rsidRPr="00C54187" w:rsidRDefault="0091348C" w:rsidP="00C54187">
      <w:pPr>
        <w:pStyle w:val="a1"/>
        <w:spacing w:before="120"/>
        <w:rPr>
          <w:rFonts w:eastAsiaTheme="minorEastAsia"/>
          <w:b/>
          <w:bCs/>
          <w:szCs w:val="20"/>
          <w:u w:val="single"/>
          <w:lang w:eastAsia="zh-CN"/>
        </w:rPr>
      </w:pPr>
    </w:p>
    <w:p w14:paraId="07A059F6" w14:textId="77777777" w:rsidR="0091348C" w:rsidRPr="00C54187" w:rsidRDefault="0091348C" w:rsidP="00C54187">
      <w:pPr>
        <w:pStyle w:val="3GPPNormalText"/>
        <w:spacing w:before="120"/>
        <w:rPr>
          <w:b/>
          <w:bCs/>
          <w:sz w:val="20"/>
          <w:szCs w:val="20"/>
          <w:u w:val="single"/>
          <w:lang w:val="en-GB"/>
        </w:rPr>
      </w:pPr>
      <w:r w:rsidRPr="00C54187">
        <w:rPr>
          <w:b/>
          <w:bCs/>
          <w:sz w:val="20"/>
          <w:szCs w:val="20"/>
          <w:u w:val="single"/>
          <w:lang w:val="en-GB"/>
        </w:rPr>
        <w:t>Priority</w:t>
      </w:r>
    </w:p>
    <w:tbl>
      <w:tblPr>
        <w:tblStyle w:val="aff1"/>
        <w:tblW w:w="0" w:type="auto"/>
        <w:tblLook w:val="04A0" w:firstRow="1" w:lastRow="0" w:firstColumn="1" w:lastColumn="0" w:noHBand="0" w:noVBand="1"/>
      </w:tblPr>
      <w:tblGrid>
        <w:gridCol w:w="9060"/>
      </w:tblGrid>
      <w:tr w:rsidR="0091348C" w:rsidRPr="00C54187" w14:paraId="01771729" w14:textId="77777777" w:rsidTr="00792380">
        <w:tc>
          <w:tcPr>
            <w:tcW w:w="9060" w:type="dxa"/>
          </w:tcPr>
          <w:p w14:paraId="2DA7E95E" w14:textId="77777777" w:rsidR="0091348C" w:rsidRPr="00C54187" w:rsidRDefault="0091348C" w:rsidP="00C54187">
            <w:pPr>
              <w:spacing w:before="120" w:after="120"/>
              <w:rPr>
                <w:b/>
                <w:bCs/>
                <w:szCs w:val="20"/>
                <w:highlight w:val="green"/>
                <w:lang w:eastAsia="x-none"/>
              </w:rPr>
            </w:pPr>
            <w:r w:rsidRPr="00C54187">
              <w:rPr>
                <w:b/>
                <w:bCs/>
                <w:szCs w:val="20"/>
                <w:highlight w:val="green"/>
                <w:lang w:eastAsia="x-none"/>
              </w:rPr>
              <w:t>Agreement</w:t>
            </w:r>
          </w:p>
          <w:p w14:paraId="1DB08691" w14:textId="77777777" w:rsidR="0091348C" w:rsidRPr="00C54187" w:rsidRDefault="0091348C" w:rsidP="00C54187">
            <w:pPr>
              <w:numPr>
                <w:ilvl w:val="0"/>
                <w:numId w:val="25"/>
              </w:numPr>
              <w:overflowPunct w:val="0"/>
              <w:autoSpaceDE w:val="0"/>
              <w:autoSpaceDN w:val="0"/>
              <w:snapToGrid w:val="0"/>
              <w:spacing w:before="120" w:after="120" w:line="259" w:lineRule="auto"/>
              <w:jc w:val="both"/>
              <w:rPr>
                <w:rFonts w:eastAsia="MS PGothic"/>
                <w:szCs w:val="20"/>
              </w:rPr>
            </w:pPr>
            <w:r w:rsidRPr="00C54187">
              <w:rPr>
                <w:rFonts w:eastAsia="宋体"/>
                <w:szCs w:val="20"/>
              </w:rPr>
              <w:t>Priority indicator in</w:t>
            </w:r>
            <w:r w:rsidRPr="00C54187">
              <w:rPr>
                <w:szCs w:val="20"/>
              </w:rPr>
              <w:t xml:space="preserve"> DCI format 0_X belongs to Type-1A field.</w:t>
            </w:r>
          </w:p>
          <w:p w14:paraId="1827287B" w14:textId="77777777" w:rsidR="0091348C" w:rsidRPr="00C54187" w:rsidRDefault="0091348C" w:rsidP="00C54187">
            <w:pPr>
              <w:numPr>
                <w:ilvl w:val="1"/>
                <w:numId w:val="25"/>
              </w:numPr>
              <w:overflowPunct w:val="0"/>
              <w:autoSpaceDE w:val="0"/>
              <w:autoSpaceDN w:val="0"/>
              <w:snapToGrid w:val="0"/>
              <w:spacing w:before="120" w:after="120" w:line="259" w:lineRule="auto"/>
              <w:jc w:val="both"/>
              <w:rPr>
                <w:rFonts w:eastAsia="宋体"/>
                <w:szCs w:val="20"/>
              </w:rPr>
            </w:pPr>
            <w:r w:rsidRPr="00C54187">
              <w:rPr>
                <w:rFonts w:eastAsia="宋体"/>
                <w:szCs w:val="20"/>
              </w:rPr>
              <w:t>The indicated priority is applied to all the co-scheduled PUSCH(s)</w:t>
            </w:r>
          </w:p>
          <w:p w14:paraId="3148B091" w14:textId="77777777" w:rsidR="0091348C" w:rsidRPr="00C54187" w:rsidRDefault="0091348C" w:rsidP="00C54187">
            <w:pPr>
              <w:numPr>
                <w:ilvl w:val="0"/>
                <w:numId w:val="25"/>
              </w:numPr>
              <w:overflowPunct w:val="0"/>
              <w:autoSpaceDE w:val="0"/>
              <w:autoSpaceDN w:val="0"/>
              <w:snapToGrid w:val="0"/>
              <w:spacing w:before="120" w:after="120" w:line="259" w:lineRule="auto"/>
              <w:jc w:val="both"/>
              <w:rPr>
                <w:rFonts w:eastAsia="MS PGothic"/>
                <w:szCs w:val="20"/>
              </w:rPr>
            </w:pPr>
            <w:r w:rsidRPr="00C54187">
              <w:rPr>
                <w:rFonts w:eastAsia="宋体"/>
                <w:szCs w:val="20"/>
              </w:rPr>
              <w:t>Priority indicator in</w:t>
            </w:r>
            <w:r w:rsidRPr="00C54187">
              <w:rPr>
                <w:szCs w:val="20"/>
              </w:rPr>
              <w:t xml:space="preserve"> DCI format 1_X belongs to Type-1A field.</w:t>
            </w:r>
          </w:p>
          <w:p w14:paraId="4CAA7D82" w14:textId="77777777" w:rsidR="0091348C" w:rsidRPr="00C54187" w:rsidRDefault="0091348C" w:rsidP="00C54187">
            <w:pPr>
              <w:numPr>
                <w:ilvl w:val="1"/>
                <w:numId w:val="25"/>
              </w:numPr>
              <w:overflowPunct w:val="0"/>
              <w:autoSpaceDE w:val="0"/>
              <w:autoSpaceDN w:val="0"/>
              <w:snapToGrid w:val="0"/>
              <w:spacing w:before="120" w:after="120" w:line="259" w:lineRule="auto"/>
              <w:jc w:val="both"/>
              <w:rPr>
                <w:rFonts w:eastAsia="宋体"/>
                <w:szCs w:val="20"/>
              </w:rPr>
            </w:pPr>
            <w:r w:rsidRPr="00C54187">
              <w:rPr>
                <w:rFonts w:eastAsia="宋体"/>
                <w:szCs w:val="20"/>
              </w:rPr>
              <w:lastRenderedPageBreak/>
              <w:t>The indicated priority indicator is applied to the PUCCH.</w:t>
            </w:r>
          </w:p>
          <w:p w14:paraId="439DC9B8" w14:textId="77777777" w:rsidR="0091348C" w:rsidRPr="00C54187" w:rsidRDefault="0091348C" w:rsidP="00C54187">
            <w:pPr>
              <w:numPr>
                <w:ilvl w:val="0"/>
                <w:numId w:val="25"/>
              </w:numPr>
              <w:overflowPunct w:val="0"/>
              <w:autoSpaceDE w:val="0"/>
              <w:autoSpaceDN w:val="0"/>
              <w:snapToGrid w:val="0"/>
              <w:spacing w:before="120" w:after="120" w:line="259" w:lineRule="auto"/>
              <w:jc w:val="both"/>
              <w:rPr>
                <w:rFonts w:eastAsia="宋体"/>
                <w:szCs w:val="20"/>
              </w:rPr>
            </w:pPr>
            <w:r w:rsidRPr="00C54187">
              <w:rPr>
                <w:rFonts w:eastAsia="宋体"/>
                <w:szCs w:val="20"/>
              </w:rPr>
              <w:t>RRC parameters is introduced to configure the presence of priority indicator in DCI format 0_X/1_X</w:t>
            </w:r>
          </w:p>
          <w:p w14:paraId="17505FC7" w14:textId="77777777" w:rsidR="0091348C" w:rsidRPr="00C54187" w:rsidRDefault="0091348C" w:rsidP="00C54187">
            <w:pPr>
              <w:numPr>
                <w:ilvl w:val="1"/>
                <w:numId w:val="25"/>
              </w:numPr>
              <w:overflowPunct w:val="0"/>
              <w:autoSpaceDE w:val="0"/>
              <w:autoSpaceDN w:val="0"/>
              <w:snapToGrid w:val="0"/>
              <w:spacing w:before="120" w:after="120" w:line="259" w:lineRule="auto"/>
              <w:jc w:val="both"/>
              <w:rPr>
                <w:rFonts w:eastAsia="宋体"/>
                <w:szCs w:val="20"/>
              </w:rPr>
            </w:pPr>
            <w:r w:rsidRPr="00C54187">
              <w:rPr>
                <w:rFonts w:eastAsia="宋体"/>
                <w:szCs w:val="20"/>
              </w:rPr>
              <w:t xml:space="preserve">This parameter is per set of cells </w:t>
            </w:r>
          </w:p>
        </w:tc>
      </w:tr>
    </w:tbl>
    <w:p w14:paraId="50C02668" w14:textId="77777777" w:rsidR="0091348C" w:rsidRPr="00C54187" w:rsidRDefault="0091348C" w:rsidP="00C54187">
      <w:pPr>
        <w:pStyle w:val="PL"/>
        <w:spacing w:before="120" w:after="120"/>
        <w:rPr>
          <w:rFonts w:ascii="Times New Roman" w:hAnsi="Times New Roman"/>
          <w:color w:val="808080"/>
          <w:sz w:val="20"/>
          <w:lang w:eastAsia="en-GB"/>
        </w:rPr>
      </w:pPr>
      <w:r w:rsidRPr="00C54187">
        <w:rPr>
          <w:rFonts w:ascii="Times New Roman" w:hAnsi="Times New Roman"/>
          <w:sz w:val="20"/>
        </w:rPr>
        <w:lastRenderedPageBreak/>
        <w:t xml:space="preserve">    priorityIndicatorDCI-1-1-r16             </w:t>
      </w:r>
      <w:r w:rsidRPr="00C54187">
        <w:rPr>
          <w:rFonts w:ascii="Times New Roman" w:hAnsi="Times New Roman"/>
          <w:color w:val="993366"/>
          <w:sz w:val="20"/>
        </w:rPr>
        <w:t>ENUMERATED</w:t>
      </w:r>
      <w:r w:rsidRPr="00C54187">
        <w:rPr>
          <w:rFonts w:ascii="Times New Roman" w:hAnsi="Times New Roman"/>
          <w:sz w:val="20"/>
        </w:rPr>
        <w:t xml:space="preserve"> {</w:t>
      </w:r>
      <w:proofErr w:type="gramStart"/>
      <w:r w:rsidRPr="00C54187">
        <w:rPr>
          <w:rFonts w:ascii="Times New Roman" w:hAnsi="Times New Roman"/>
          <w:sz w:val="20"/>
        </w:rPr>
        <w:t xml:space="preserve">enabled}   </w:t>
      </w:r>
      <w:proofErr w:type="gramEnd"/>
      <w:r w:rsidRPr="00C54187">
        <w:rPr>
          <w:rFonts w:ascii="Times New Roman" w:hAnsi="Times New Roman"/>
          <w:sz w:val="20"/>
        </w:rPr>
        <w:t xml:space="preserve">                                            </w:t>
      </w:r>
      <w:r w:rsidRPr="00C54187">
        <w:rPr>
          <w:rFonts w:ascii="Times New Roman" w:hAnsi="Times New Roman"/>
          <w:color w:val="993366"/>
          <w:sz w:val="20"/>
        </w:rPr>
        <w:t>OPTIONAL</w:t>
      </w:r>
      <w:r w:rsidRPr="00C54187">
        <w:rPr>
          <w:rFonts w:ascii="Times New Roman" w:hAnsi="Times New Roman"/>
          <w:sz w:val="20"/>
        </w:rPr>
        <w:t xml:space="preserve">,   </w:t>
      </w:r>
      <w:r w:rsidRPr="00C54187">
        <w:rPr>
          <w:rFonts w:ascii="Times New Roman" w:hAnsi="Times New Roman"/>
          <w:color w:val="808080"/>
          <w:sz w:val="20"/>
        </w:rPr>
        <w:t>-- Need S</w:t>
      </w:r>
    </w:p>
    <w:tbl>
      <w:tblPr>
        <w:tblW w:w="9100" w:type="dxa"/>
        <w:tblLook w:val="04A0" w:firstRow="1" w:lastRow="0" w:firstColumn="1" w:lastColumn="0" w:noHBand="0" w:noVBand="1"/>
      </w:tblPr>
      <w:tblGrid>
        <w:gridCol w:w="1949"/>
        <w:gridCol w:w="5537"/>
        <w:gridCol w:w="1614"/>
      </w:tblGrid>
      <w:tr w:rsidR="0091348C" w:rsidRPr="00C54187" w14:paraId="52B01690" w14:textId="77777777" w:rsidTr="00792380">
        <w:trPr>
          <w:trHeight w:val="1645"/>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4B8E"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priorityIndicatorDCI-1-3</w:t>
            </w:r>
          </w:p>
        </w:tc>
        <w:tc>
          <w:tcPr>
            <w:tcW w:w="5668" w:type="dxa"/>
            <w:tcBorders>
              <w:top w:val="single" w:sz="4" w:space="0" w:color="auto"/>
              <w:left w:val="nil"/>
              <w:bottom w:val="single" w:sz="4" w:space="0" w:color="auto"/>
              <w:right w:val="single" w:sz="4" w:space="0" w:color="auto"/>
            </w:tcBorders>
            <w:shd w:val="clear" w:color="auto" w:fill="auto"/>
            <w:vAlign w:val="center"/>
            <w:hideMark/>
          </w:tcPr>
          <w:p w14:paraId="4BF581D8"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 xml:space="preserve">Configure the </w:t>
            </w:r>
            <w:proofErr w:type="spellStart"/>
            <w:r w:rsidRPr="00C54187">
              <w:rPr>
                <w:rFonts w:eastAsia="等线"/>
                <w:szCs w:val="20"/>
                <w:lang w:eastAsia="zh-CN"/>
              </w:rPr>
              <w:t>presense</w:t>
            </w:r>
            <w:proofErr w:type="spellEnd"/>
            <w:r w:rsidRPr="00C54187">
              <w:rPr>
                <w:rFonts w:eastAsia="等线"/>
                <w:szCs w:val="20"/>
                <w:lang w:eastAsia="zh-CN"/>
              </w:rPr>
              <w:t xml:space="preserve"> of priority indicator field in DCI format 1_3</w:t>
            </w:r>
          </w:p>
        </w:tc>
        <w:tc>
          <w:tcPr>
            <w:tcW w:w="1615" w:type="dxa"/>
            <w:tcBorders>
              <w:top w:val="single" w:sz="4" w:space="0" w:color="auto"/>
              <w:left w:val="nil"/>
              <w:bottom w:val="single" w:sz="4" w:space="0" w:color="auto"/>
              <w:right w:val="single" w:sz="4" w:space="0" w:color="auto"/>
            </w:tcBorders>
            <w:shd w:val="clear" w:color="auto" w:fill="auto"/>
            <w:vAlign w:val="center"/>
            <w:hideMark/>
          </w:tcPr>
          <w:p w14:paraId="24830DAB"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 xml:space="preserve">ENUMERATED {enabled} </w:t>
            </w:r>
          </w:p>
        </w:tc>
      </w:tr>
      <w:tr w:rsidR="0091348C" w:rsidRPr="00C54187" w14:paraId="20500AB0" w14:textId="77777777" w:rsidTr="00792380">
        <w:trPr>
          <w:trHeight w:val="1645"/>
        </w:trPr>
        <w:tc>
          <w:tcPr>
            <w:tcW w:w="1817" w:type="dxa"/>
            <w:tcBorders>
              <w:top w:val="nil"/>
              <w:left w:val="single" w:sz="4" w:space="0" w:color="auto"/>
              <w:bottom w:val="single" w:sz="4" w:space="0" w:color="auto"/>
              <w:right w:val="single" w:sz="4" w:space="0" w:color="auto"/>
            </w:tcBorders>
            <w:shd w:val="clear" w:color="auto" w:fill="auto"/>
            <w:vAlign w:val="center"/>
            <w:hideMark/>
          </w:tcPr>
          <w:p w14:paraId="485E6A0E"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priorityIndicatorDCI-0-3</w:t>
            </w:r>
          </w:p>
        </w:tc>
        <w:tc>
          <w:tcPr>
            <w:tcW w:w="5668" w:type="dxa"/>
            <w:tcBorders>
              <w:top w:val="nil"/>
              <w:left w:val="nil"/>
              <w:bottom w:val="single" w:sz="4" w:space="0" w:color="auto"/>
              <w:right w:val="single" w:sz="4" w:space="0" w:color="auto"/>
            </w:tcBorders>
            <w:shd w:val="clear" w:color="auto" w:fill="auto"/>
            <w:vAlign w:val="center"/>
            <w:hideMark/>
          </w:tcPr>
          <w:p w14:paraId="69176975"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 xml:space="preserve">Configure the </w:t>
            </w:r>
            <w:proofErr w:type="spellStart"/>
            <w:r w:rsidRPr="00C54187">
              <w:rPr>
                <w:rFonts w:eastAsia="等线"/>
                <w:szCs w:val="20"/>
                <w:lang w:eastAsia="zh-CN"/>
              </w:rPr>
              <w:t>presense</w:t>
            </w:r>
            <w:proofErr w:type="spellEnd"/>
            <w:r w:rsidRPr="00C54187">
              <w:rPr>
                <w:rFonts w:eastAsia="等线"/>
                <w:szCs w:val="20"/>
                <w:lang w:eastAsia="zh-CN"/>
              </w:rPr>
              <w:t xml:space="preserve"> of priority indicator field in DCI format 0_3</w:t>
            </w:r>
          </w:p>
        </w:tc>
        <w:tc>
          <w:tcPr>
            <w:tcW w:w="1615" w:type="dxa"/>
            <w:tcBorders>
              <w:top w:val="nil"/>
              <w:left w:val="nil"/>
              <w:bottom w:val="single" w:sz="4" w:space="0" w:color="auto"/>
              <w:right w:val="single" w:sz="4" w:space="0" w:color="auto"/>
            </w:tcBorders>
            <w:shd w:val="clear" w:color="auto" w:fill="auto"/>
            <w:vAlign w:val="center"/>
            <w:hideMark/>
          </w:tcPr>
          <w:p w14:paraId="4235AD8E" w14:textId="77777777" w:rsidR="0091348C" w:rsidRPr="00C54187" w:rsidRDefault="0091348C" w:rsidP="00C54187">
            <w:pPr>
              <w:spacing w:before="120" w:after="120"/>
              <w:rPr>
                <w:rFonts w:eastAsia="等线"/>
                <w:szCs w:val="20"/>
                <w:lang w:eastAsia="zh-CN"/>
              </w:rPr>
            </w:pPr>
            <w:r w:rsidRPr="00C54187">
              <w:rPr>
                <w:rFonts w:eastAsia="等线"/>
                <w:szCs w:val="20"/>
                <w:lang w:eastAsia="zh-CN"/>
              </w:rPr>
              <w:t xml:space="preserve">ENUMERATED {enabled} </w:t>
            </w:r>
          </w:p>
        </w:tc>
      </w:tr>
    </w:tbl>
    <w:p w14:paraId="39B6BD35" w14:textId="77777777" w:rsidR="0091348C" w:rsidRPr="00C54187" w:rsidRDefault="0091348C" w:rsidP="00C54187">
      <w:pPr>
        <w:pStyle w:val="a1"/>
        <w:spacing w:before="120"/>
        <w:rPr>
          <w:szCs w:val="20"/>
        </w:rPr>
      </w:pPr>
      <w:r w:rsidRPr="00C54187">
        <w:rPr>
          <w:rFonts w:eastAsia="等线"/>
          <w:szCs w:val="20"/>
          <w:lang w:eastAsia="zh-CN"/>
        </w:rPr>
        <w:t xml:space="preserve">RRC parameters </w:t>
      </w:r>
      <w:r w:rsidRPr="00C54187">
        <w:rPr>
          <w:szCs w:val="20"/>
          <w:lang w:eastAsia="zh-CN"/>
        </w:rPr>
        <w:t>priorityIndicatorDCI-1-3</w:t>
      </w:r>
      <w:r w:rsidRPr="00C54187">
        <w:rPr>
          <w:rFonts w:eastAsia="等线"/>
          <w:szCs w:val="20"/>
          <w:lang w:eastAsia="zh-CN"/>
        </w:rPr>
        <w:t xml:space="preserve"> and </w:t>
      </w:r>
      <w:r w:rsidRPr="00C54187">
        <w:rPr>
          <w:szCs w:val="20"/>
          <w:lang w:eastAsia="zh-CN"/>
        </w:rPr>
        <w:t>priorityIndicatorDCI-0-3</w:t>
      </w:r>
      <w:r w:rsidRPr="00C54187">
        <w:rPr>
          <w:rFonts w:eastAsia="等线"/>
          <w:szCs w:val="20"/>
          <w:lang w:eastAsia="zh-CN"/>
        </w:rPr>
        <w:t xml:space="preserve"> are to configure the presence of </w:t>
      </w:r>
      <w:r w:rsidRPr="00C54187">
        <w:rPr>
          <w:rFonts w:eastAsia="宋体"/>
          <w:szCs w:val="20"/>
        </w:rPr>
        <w:t>priority indicator in a mc-DCI, but the</w:t>
      </w:r>
      <w:r w:rsidRPr="00C54187">
        <w:rPr>
          <w:szCs w:val="20"/>
        </w:rPr>
        <w:t xml:space="preserve"> interpretation of this field in a mc-DCI is still unclear. In R16, the presence of a priority indicator in a UL-DCI or a DL-DCI is per BWP configured. Therefore, it could be the case that the active BWPs of some cells in a cell combination do not have a priority indicator, while some other cells are configured with a priority indicator. In this case, how to interpret the priority indicator should be clarified.</w:t>
      </w:r>
    </w:p>
    <w:p w14:paraId="328567BB" w14:textId="77777777" w:rsidR="0091348C" w:rsidRPr="00C54187" w:rsidRDefault="0091348C" w:rsidP="00C54187">
      <w:pPr>
        <w:pStyle w:val="a1"/>
        <w:spacing w:before="120"/>
        <w:rPr>
          <w:szCs w:val="20"/>
        </w:rPr>
      </w:pPr>
      <w:r w:rsidRPr="00C54187">
        <w:rPr>
          <w:szCs w:val="20"/>
        </w:rPr>
        <w:t xml:space="preserve">For multi-cell PDSCH/PUSCH scheduling, one interpretation is that each cell in the cell set must support both </w:t>
      </w:r>
      <w:proofErr w:type="spellStart"/>
      <w:r w:rsidRPr="00C54187">
        <w:rPr>
          <w:szCs w:val="20"/>
        </w:rPr>
        <w:t>eMBB</w:t>
      </w:r>
      <w:proofErr w:type="spellEnd"/>
      <w:r w:rsidRPr="00C54187">
        <w:rPr>
          <w:szCs w:val="20"/>
        </w:rPr>
        <w:t xml:space="preserve"> and URLLC services and have the corresponding priority indicator configuration, e.g., </w:t>
      </w:r>
      <w:r w:rsidRPr="00C54187">
        <w:rPr>
          <w:i/>
          <w:iCs/>
          <w:szCs w:val="20"/>
        </w:rPr>
        <w:t>priorityIndicatorDCI-0-1-r16</w:t>
      </w:r>
      <w:r w:rsidRPr="00C54187">
        <w:rPr>
          <w:szCs w:val="20"/>
        </w:rPr>
        <w:t xml:space="preserve">, if the mc-DCI </w:t>
      </w:r>
      <w:r w:rsidRPr="00C54187">
        <w:rPr>
          <w:rFonts w:eastAsiaTheme="minorEastAsia"/>
          <w:szCs w:val="20"/>
          <w:lang w:eastAsia="zh-CN"/>
        </w:rPr>
        <w:t xml:space="preserve">format </w:t>
      </w:r>
      <w:r w:rsidRPr="00C54187">
        <w:rPr>
          <w:szCs w:val="20"/>
        </w:rPr>
        <w:t>includes a priority indicator.</w:t>
      </w:r>
      <w:r w:rsidRPr="00C54187">
        <w:rPr>
          <w:rFonts w:eastAsiaTheme="minorEastAsia"/>
          <w:szCs w:val="20"/>
          <w:lang w:eastAsia="zh-CN"/>
        </w:rPr>
        <w:t xml:space="preserve"> </w:t>
      </w:r>
      <w:r w:rsidRPr="00C54187">
        <w:rPr>
          <w:szCs w:val="20"/>
        </w:rPr>
        <w:t xml:space="preserve">The second interpretation is that the priority indicator is valid only for cells that have </w:t>
      </w:r>
      <w:r w:rsidRPr="00C54187">
        <w:rPr>
          <w:i/>
          <w:iCs/>
          <w:szCs w:val="20"/>
        </w:rPr>
        <w:t>priorityIndicatorDCI-0-1-r16</w:t>
      </w:r>
      <w:r w:rsidRPr="00C54187">
        <w:rPr>
          <w:szCs w:val="20"/>
        </w:rPr>
        <w:t xml:space="preserve">. For cells without </w:t>
      </w:r>
      <w:r w:rsidRPr="00C54187">
        <w:rPr>
          <w:i/>
          <w:iCs/>
          <w:szCs w:val="20"/>
        </w:rPr>
        <w:t>priorityIndicatorDCI-0-1-r16</w:t>
      </w:r>
      <w:r w:rsidRPr="00C54187">
        <w:rPr>
          <w:szCs w:val="20"/>
        </w:rPr>
        <w:t>, this field is ignored and a priority index of 0 is applied. This interpretation allows a mc-DCI format to schedule PUSCHs with different priorities</w:t>
      </w:r>
      <w:r w:rsidRPr="00C54187">
        <w:rPr>
          <w:rFonts w:eastAsiaTheme="minorEastAsia"/>
          <w:szCs w:val="20"/>
          <w:lang w:eastAsia="zh-CN"/>
        </w:rPr>
        <w:t>.</w:t>
      </w:r>
      <w:r w:rsidRPr="00C54187">
        <w:rPr>
          <w:szCs w:val="20"/>
        </w:rPr>
        <w:t xml:space="preserve"> The third interpretation is that this priority indicator field in a mc-DCI format only takes effect when all co-scheduled cells have the corresponding per-BWP priority indicator configuration. When at least one co-scheduled cell in the scheduled cell combination does not support the priority bit, the value of the priority indicator field in the mc-DCI format is expected to be 0, and only </w:t>
      </w:r>
      <w:proofErr w:type="spellStart"/>
      <w:r w:rsidRPr="00C54187">
        <w:rPr>
          <w:szCs w:val="20"/>
        </w:rPr>
        <w:t>eMBB</w:t>
      </w:r>
      <w:proofErr w:type="spellEnd"/>
      <w:r w:rsidRPr="00C54187">
        <w:rPr>
          <w:szCs w:val="20"/>
        </w:rPr>
        <w:t xml:space="preserve"> PUSCHs are scheduled by the mc-DCI format. The third interpretation has greater flexibility than the first interpretation by offering </w:t>
      </w:r>
      <w:proofErr w:type="spellStart"/>
      <w:r w:rsidRPr="00C54187">
        <w:rPr>
          <w:szCs w:val="20"/>
        </w:rPr>
        <w:t>eMBB</w:t>
      </w:r>
      <w:proofErr w:type="spellEnd"/>
      <w:r w:rsidRPr="00C54187">
        <w:rPr>
          <w:szCs w:val="20"/>
        </w:rPr>
        <w:t xml:space="preserve"> service to some cell combinations while providing both </w:t>
      </w:r>
      <w:proofErr w:type="spellStart"/>
      <w:r w:rsidRPr="00C54187">
        <w:rPr>
          <w:szCs w:val="20"/>
        </w:rPr>
        <w:t>eMBB</w:t>
      </w:r>
      <w:proofErr w:type="spellEnd"/>
      <w:r w:rsidRPr="00C54187">
        <w:rPr>
          <w:szCs w:val="20"/>
        </w:rPr>
        <w:t xml:space="preserve"> and URLLC services to some other combinations. Moreover, this interpretation is consistent with that of the DL mc-DCI as it does not support the mc-DCI format to schedule PUSCHs with mixed priorities.</w:t>
      </w:r>
    </w:p>
    <w:p w14:paraId="42E943BB" w14:textId="150B8CB4" w:rsidR="0091348C" w:rsidRPr="00C54187" w:rsidRDefault="0091348C" w:rsidP="00C54187">
      <w:pPr>
        <w:pStyle w:val="a1"/>
        <w:spacing w:before="120"/>
        <w:rPr>
          <w:b/>
          <w:bCs/>
          <w:szCs w:val="20"/>
        </w:rPr>
      </w:pPr>
      <w:bookmarkStart w:id="24" w:name="_Ref142668548"/>
      <w:bookmarkStart w:id="25" w:name="_Ref131784543"/>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CD3DD6">
        <w:rPr>
          <w:b/>
          <w:bCs/>
          <w:noProof/>
          <w:szCs w:val="20"/>
        </w:rPr>
        <w:t>11</w:t>
      </w:r>
      <w:r w:rsidRPr="00C54187">
        <w:rPr>
          <w:b/>
          <w:bCs/>
          <w:szCs w:val="20"/>
        </w:rPr>
        <w:fldChar w:fldCharType="end"/>
      </w:r>
      <w:r w:rsidRPr="00C54187">
        <w:rPr>
          <w:b/>
          <w:bCs/>
          <w:szCs w:val="20"/>
        </w:rPr>
        <w:t xml:space="preserve">. </w:t>
      </w:r>
      <w:r w:rsidRPr="00C54187">
        <w:rPr>
          <w:rFonts w:eastAsiaTheme="minorEastAsia"/>
          <w:b/>
          <w:bCs/>
          <w:szCs w:val="20"/>
          <w:lang w:eastAsia="zh-CN"/>
        </w:rPr>
        <w:t>Reuse legacy priority index parameter or new parameter to configure the priority index for a cell in the cell set.</w:t>
      </w:r>
      <w:bookmarkEnd w:id="24"/>
    </w:p>
    <w:p w14:paraId="09D82BC3" w14:textId="5E038B54" w:rsidR="0091348C" w:rsidRPr="00C54187" w:rsidRDefault="0091348C" w:rsidP="00C54187">
      <w:pPr>
        <w:pStyle w:val="a1"/>
        <w:spacing w:before="120"/>
        <w:rPr>
          <w:rFonts w:eastAsiaTheme="minorEastAsia"/>
          <w:b/>
          <w:bCs/>
          <w:szCs w:val="20"/>
          <w:lang w:eastAsia="zh-CN"/>
        </w:rPr>
      </w:pPr>
      <w:bookmarkStart w:id="26" w:name="_Ref142668549"/>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CD3DD6">
        <w:rPr>
          <w:b/>
          <w:bCs/>
          <w:noProof/>
          <w:szCs w:val="20"/>
        </w:rPr>
        <w:t>12</w:t>
      </w:r>
      <w:r w:rsidRPr="00C54187">
        <w:rPr>
          <w:b/>
          <w:bCs/>
          <w:szCs w:val="20"/>
        </w:rPr>
        <w:fldChar w:fldCharType="end"/>
      </w:r>
      <w:r w:rsidRPr="00C54187">
        <w:rPr>
          <w:b/>
          <w:bCs/>
          <w:szCs w:val="20"/>
        </w:rPr>
        <w:t>. For a</w:t>
      </w:r>
      <w:r w:rsidRPr="00C54187">
        <w:rPr>
          <w:rFonts w:eastAsiaTheme="minorEastAsia"/>
          <w:b/>
          <w:bCs/>
          <w:szCs w:val="20"/>
          <w:lang w:eastAsia="zh-CN"/>
        </w:rPr>
        <w:t xml:space="preserve"> cell combination scheduled by a DCI format 0_3/1_3, if all co-scheduled cells in the cell combination are configured with priority index for the corresponding active BWPs, the value of priority index can be 1 or 0.</w:t>
      </w:r>
      <w:bookmarkEnd w:id="25"/>
      <w:bookmarkEnd w:id="26"/>
    </w:p>
    <w:p w14:paraId="45138E9D" w14:textId="6EEF4D9D" w:rsidR="0091348C" w:rsidRPr="00C54187" w:rsidRDefault="0091348C" w:rsidP="00C54187">
      <w:pPr>
        <w:pStyle w:val="a1"/>
        <w:spacing w:before="120"/>
        <w:rPr>
          <w:rFonts w:eastAsiaTheme="minorEastAsia"/>
          <w:b/>
          <w:bCs/>
          <w:szCs w:val="20"/>
          <w:lang w:eastAsia="zh-CN"/>
        </w:rPr>
      </w:pPr>
      <w:bookmarkStart w:id="27" w:name="_Ref131784544"/>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CD3DD6">
        <w:rPr>
          <w:b/>
          <w:bCs/>
          <w:noProof/>
          <w:szCs w:val="20"/>
        </w:rPr>
        <w:t>13</w:t>
      </w:r>
      <w:r w:rsidRPr="00C54187">
        <w:rPr>
          <w:b/>
          <w:bCs/>
          <w:szCs w:val="20"/>
        </w:rPr>
        <w:fldChar w:fldCharType="end"/>
      </w:r>
      <w:r w:rsidRPr="00C54187">
        <w:rPr>
          <w:b/>
          <w:bCs/>
          <w:szCs w:val="20"/>
        </w:rPr>
        <w:t>. For a</w:t>
      </w:r>
      <w:r w:rsidRPr="00C54187">
        <w:rPr>
          <w:rFonts w:eastAsiaTheme="minorEastAsia"/>
          <w:b/>
          <w:bCs/>
          <w:szCs w:val="20"/>
          <w:lang w:eastAsia="zh-CN"/>
        </w:rPr>
        <w:t xml:space="preserve"> cell combination scheduled by a DCI format 0_3/1_3, if there is at least one co-scheduled cell without priority index</w:t>
      </w:r>
      <w:r w:rsidR="004D3C79">
        <w:rPr>
          <w:rFonts w:eastAsiaTheme="minorEastAsia"/>
          <w:b/>
          <w:bCs/>
          <w:szCs w:val="20"/>
          <w:lang w:eastAsia="zh-CN"/>
        </w:rPr>
        <w:t xml:space="preserve"> </w:t>
      </w:r>
      <w:r w:rsidRPr="00C54187">
        <w:rPr>
          <w:rFonts w:eastAsiaTheme="minorEastAsia"/>
          <w:b/>
          <w:bCs/>
          <w:szCs w:val="20"/>
          <w:lang w:eastAsia="zh-CN"/>
        </w:rPr>
        <w:t>configured for its active BWP, the value of priority index in the DCI format is expected to be 0, and the priority index 0 is applied to all scheduled PUSCHs/PDSCHs.</w:t>
      </w:r>
      <w:bookmarkEnd w:id="27"/>
    </w:p>
    <w:p w14:paraId="00C23045" w14:textId="77777777" w:rsidR="0091348C" w:rsidRPr="00C54187" w:rsidRDefault="0091348C" w:rsidP="00C54187">
      <w:pPr>
        <w:spacing w:before="120" w:after="120"/>
        <w:rPr>
          <w:szCs w:val="20"/>
          <w:lang w:val="en-GB"/>
        </w:rPr>
      </w:pPr>
    </w:p>
    <w:p w14:paraId="54628171" w14:textId="441760AD" w:rsidR="00D77906" w:rsidRPr="00C54187" w:rsidRDefault="00D77906" w:rsidP="00C54187">
      <w:pPr>
        <w:pStyle w:val="3GPPNormalText"/>
        <w:spacing w:before="120"/>
        <w:rPr>
          <w:b/>
          <w:bCs/>
          <w:sz w:val="20"/>
          <w:szCs w:val="20"/>
          <w:u w:val="single"/>
          <w:lang w:val="en-GB"/>
        </w:rPr>
      </w:pPr>
      <w:r w:rsidRPr="00C54187">
        <w:rPr>
          <w:b/>
          <w:bCs/>
          <w:sz w:val="20"/>
          <w:szCs w:val="20"/>
          <w:u w:val="single"/>
          <w:lang w:val="en-GB"/>
        </w:rPr>
        <w:t>DWS</w:t>
      </w:r>
    </w:p>
    <w:tbl>
      <w:tblPr>
        <w:tblStyle w:val="aff1"/>
        <w:tblW w:w="0" w:type="auto"/>
        <w:tblLook w:val="04A0" w:firstRow="1" w:lastRow="0" w:firstColumn="1" w:lastColumn="0" w:noHBand="0" w:noVBand="1"/>
      </w:tblPr>
      <w:tblGrid>
        <w:gridCol w:w="9060"/>
      </w:tblGrid>
      <w:tr w:rsidR="00D77906" w:rsidRPr="00C54187" w14:paraId="64BE9EB6" w14:textId="77777777" w:rsidTr="00452B7C">
        <w:tc>
          <w:tcPr>
            <w:tcW w:w="9060" w:type="dxa"/>
          </w:tcPr>
          <w:p w14:paraId="620CA211" w14:textId="77777777" w:rsidR="00D77906" w:rsidRPr="00C54187" w:rsidRDefault="00D77906" w:rsidP="00C54187">
            <w:pPr>
              <w:spacing w:before="120" w:after="120"/>
              <w:ind w:left="1440" w:hanging="1440"/>
              <w:rPr>
                <w:rFonts w:eastAsia="等线"/>
                <w:szCs w:val="20"/>
                <w:highlight w:val="green"/>
                <w:lang w:eastAsia="zh-CN"/>
              </w:rPr>
            </w:pPr>
            <w:r w:rsidRPr="00C54187">
              <w:rPr>
                <w:rFonts w:eastAsia="等线"/>
                <w:szCs w:val="20"/>
                <w:highlight w:val="green"/>
                <w:lang w:eastAsia="zh-CN"/>
              </w:rPr>
              <w:t>Agreement</w:t>
            </w:r>
          </w:p>
          <w:p w14:paraId="19B25419" w14:textId="77777777" w:rsidR="00D77906" w:rsidRPr="00C54187" w:rsidRDefault="00D77906" w:rsidP="00C54187">
            <w:pPr>
              <w:spacing w:before="120" w:after="120"/>
              <w:rPr>
                <w:rFonts w:eastAsia="等线"/>
                <w:szCs w:val="20"/>
                <w:lang w:eastAsia="zh-CN"/>
              </w:rPr>
            </w:pPr>
            <w:r w:rsidRPr="00C54187">
              <w:rPr>
                <w:rFonts w:eastAsia="等线"/>
                <w:szCs w:val="20"/>
                <w:lang w:eastAsia="zh-CN"/>
              </w:rPr>
              <w:t>For single TB scheduled by single DCI, support new 1-bit field for dynamic waveform indication from UL scheduling DCI.</w:t>
            </w:r>
          </w:p>
          <w:p w14:paraId="69510877" w14:textId="77777777" w:rsidR="00D77906" w:rsidRPr="00C54187" w:rsidRDefault="00D77906" w:rsidP="00C54187">
            <w:pPr>
              <w:spacing w:before="120" w:after="120"/>
              <w:rPr>
                <w:rFonts w:eastAsia="宋体"/>
                <w:b/>
                <w:bCs/>
                <w:strike/>
                <w:color w:val="FF0000"/>
                <w:szCs w:val="20"/>
              </w:rPr>
            </w:pPr>
            <w:r w:rsidRPr="00C54187">
              <w:rPr>
                <w:rFonts w:eastAsia="等线"/>
                <w:szCs w:val="20"/>
                <w:lang w:eastAsia="zh-CN"/>
              </w:rPr>
              <w:t>Note: no change of the current size alignment procedure between UL DCI and DL DCI.</w:t>
            </w:r>
          </w:p>
        </w:tc>
      </w:tr>
    </w:tbl>
    <w:p w14:paraId="7FDB9204" w14:textId="77777777" w:rsidR="00D77906" w:rsidRPr="00C54187" w:rsidRDefault="00D77906" w:rsidP="00C54187">
      <w:pPr>
        <w:spacing w:before="120" w:after="120"/>
        <w:jc w:val="both"/>
        <w:rPr>
          <w:rFonts w:eastAsia="宋体"/>
          <w:szCs w:val="20"/>
          <w:lang w:eastAsia="zh-CN"/>
        </w:rPr>
      </w:pPr>
      <w:r w:rsidRPr="00C54187">
        <w:rPr>
          <w:rFonts w:eastAsia="宋体"/>
          <w:szCs w:val="20"/>
          <w:lang w:eastAsia="zh-CN"/>
        </w:rPr>
        <w:lastRenderedPageBreak/>
        <w:t>It is agreed that a DWS indicator is introduced to indicate the dynamic waveform switching in a UL scheduling DCI. For the case when multiple PUSCHs are scheduled by DCI format 0_X for different cells, there is no need to force all co-scheduled cells to use the same waveform, and thus per-cell level DWS indication can be considered. If there’s concern on the overhead of mc-DCI format due to separate DWS indication for each serving cell, Type-2 DWS can be considered at least for inter-band CA cases, while for intra-band CA case, a single DWS bit that is common for all co-scheduled cell can be considered.</w:t>
      </w:r>
    </w:p>
    <w:p w14:paraId="257DA4DB" w14:textId="77777777" w:rsidR="00D77906" w:rsidRPr="00C54187" w:rsidRDefault="00D77906" w:rsidP="00C54187">
      <w:pPr>
        <w:spacing w:before="120" w:after="120"/>
        <w:jc w:val="both"/>
        <w:rPr>
          <w:rFonts w:eastAsia="宋体"/>
          <w:szCs w:val="20"/>
          <w:lang w:eastAsia="zh-CN"/>
        </w:rPr>
      </w:pPr>
      <w:r w:rsidRPr="00C54187">
        <w:rPr>
          <w:rFonts w:eastAsia="宋体"/>
          <w:szCs w:val="20"/>
          <w:lang w:eastAsia="zh-CN"/>
        </w:rPr>
        <w:t xml:space="preserve">In terms of configuring the dynamic waveform indicator on a per-cell basis (e.g., whether a cell supports dynamic waveform switching or not), we suggest reusing the corresponding RRC design in </w:t>
      </w:r>
      <w:proofErr w:type="spellStart"/>
      <w:r w:rsidRPr="00C54187">
        <w:rPr>
          <w:rFonts w:eastAsia="宋体"/>
          <w:szCs w:val="20"/>
          <w:lang w:eastAsia="zh-CN"/>
        </w:rPr>
        <w:t>CovEhn</w:t>
      </w:r>
      <w:proofErr w:type="spellEnd"/>
      <w:r w:rsidRPr="00C54187">
        <w:rPr>
          <w:rFonts w:eastAsia="宋体"/>
          <w:szCs w:val="20"/>
          <w:lang w:eastAsia="zh-CN"/>
        </w:rPr>
        <w:t>, and the per-cell PHR reporting is reused and does not need to be changed.</w:t>
      </w:r>
    </w:p>
    <w:p w14:paraId="602A33B5" w14:textId="503AFF86" w:rsidR="00D77906" w:rsidRPr="00C54187" w:rsidRDefault="00D77906" w:rsidP="00C54187">
      <w:pPr>
        <w:overflowPunct w:val="0"/>
        <w:autoSpaceDE w:val="0"/>
        <w:autoSpaceDN w:val="0"/>
        <w:snapToGrid w:val="0"/>
        <w:spacing w:before="120" w:after="120" w:line="259" w:lineRule="auto"/>
        <w:jc w:val="both"/>
        <w:rPr>
          <w:rFonts w:eastAsia="MS PGothic"/>
          <w:szCs w:val="20"/>
        </w:rPr>
      </w:pPr>
      <w:bookmarkStart w:id="28" w:name="_Ref131784562"/>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CD3DD6">
        <w:rPr>
          <w:b/>
          <w:bCs/>
          <w:noProof/>
          <w:szCs w:val="20"/>
        </w:rPr>
        <w:t>14</w:t>
      </w:r>
      <w:r w:rsidRPr="00C54187">
        <w:rPr>
          <w:b/>
          <w:bCs/>
          <w:szCs w:val="20"/>
        </w:rPr>
        <w:fldChar w:fldCharType="end"/>
      </w:r>
      <w:r w:rsidRPr="00C54187">
        <w:rPr>
          <w:b/>
          <w:bCs/>
          <w:szCs w:val="20"/>
        </w:rPr>
        <w:t>. The inclusion of</w:t>
      </w:r>
      <w:r w:rsidRPr="00C54187">
        <w:rPr>
          <w:rFonts w:eastAsia="宋体"/>
          <w:b/>
          <w:bCs/>
          <w:szCs w:val="20"/>
        </w:rPr>
        <w:t xml:space="preserve"> dynamic waveform indication in</w:t>
      </w:r>
      <w:r w:rsidRPr="00C54187">
        <w:rPr>
          <w:b/>
          <w:bCs/>
          <w:szCs w:val="20"/>
        </w:rPr>
        <w:t xml:space="preserve"> DCI format 0_</w:t>
      </w:r>
      <w:r w:rsidR="00690E7B" w:rsidRPr="00C54187">
        <w:rPr>
          <w:b/>
          <w:bCs/>
          <w:szCs w:val="20"/>
        </w:rPr>
        <w:t>3</w:t>
      </w:r>
      <w:r w:rsidRPr="00C54187">
        <w:rPr>
          <w:b/>
          <w:bCs/>
          <w:szCs w:val="20"/>
        </w:rPr>
        <w:t xml:space="preserve"> is supported and can be configurable</w:t>
      </w:r>
      <w:r w:rsidRPr="00C54187">
        <w:rPr>
          <w:szCs w:val="20"/>
        </w:rPr>
        <w:t>.</w:t>
      </w:r>
      <w:bookmarkEnd w:id="28"/>
    </w:p>
    <w:p w14:paraId="4E0E91E7" w14:textId="2B055B80" w:rsidR="00D77906" w:rsidRPr="00C54187" w:rsidRDefault="00D77906" w:rsidP="00C54187">
      <w:pPr>
        <w:overflowPunct w:val="0"/>
        <w:autoSpaceDE w:val="0"/>
        <w:autoSpaceDN w:val="0"/>
        <w:snapToGrid w:val="0"/>
        <w:spacing w:before="120" w:after="120" w:line="259" w:lineRule="auto"/>
        <w:jc w:val="both"/>
        <w:rPr>
          <w:rFonts w:eastAsia="MS PGothic"/>
          <w:szCs w:val="20"/>
        </w:rPr>
      </w:pPr>
      <w:bookmarkStart w:id="29" w:name="_Ref131784563"/>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CD3DD6">
        <w:rPr>
          <w:b/>
          <w:bCs/>
          <w:noProof/>
          <w:szCs w:val="20"/>
        </w:rPr>
        <w:t>15</w:t>
      </w:r>
      <w:r w:rsidRPr="00C54187">
        <w:rPr>
          <w:b/>
          <w:bCs/>
          <w:szCs w:val="20"/>
        </w:rPr>
        <w:fldChar w:fldCharType="end"/>
      </w:r>
      <w:r w:rsidRPr="00C54187">
        <w:rPr>
          <w:b/>
          <w:bCs/>
          <w:szCs w:val="20"/>
        </w:rPr>
        <w:t xml:space="preserve">. </w:t>
      </w:r>
      <w:r w:rsidR="00433D80" w:rsidRPr="00C54187">
        <w:rPr>
          <w:rFonts w:eastAsia="宋体"/>
          <w:b/>
          <w:bCs/>
          <w:szCs w:val="20"/>
        </w:rPr>
        <w:t>For the type of</w:t>
      </w:r>
      <w:r w:rsidRPr="00C54187">
        <w:rPr>
          <w:rFonts w:eastAsia="宋体"/>
          <w:b/>
          <w:bCs/>
          <w:szCs w:val="20"/>
        </w:rPr>
        <w:t xml:space="preserve"> dynamic waveform indication in</w:t>
      </w:r>
      <w:r w:rsidRPr="00C54187">
        <w:rPr>
          <w:b/>
          <w:bCs/>
          <w:szCs w:val="20"/>
        </w:rPr>
        <w:t xml:space="preserve"> DCI format 0_</w:t>
      </w:r>
      <w:r w:rsidR="00690E7B" w:rsidRPr="00C54187">
        <w:rPr>
          <w:b/>
          <w:bCs/>
          <w:szCs w:val="20"/>
        </w:rPr>
        <w:t>3</w:t>
      </w:r>
      <w:r w:rsidRPr="00C54187">
        <w:rPr>
          <w:b/>
          <w:bCs/>
          <w:szCs w:val="20"/>
        </w:rPr>
        <w:t xml:space="preserve">, </w:t>
      </w:r>
      <w:r w:rsidR="00761BC2" w:rsidRPr="00C54187">
        <w:rPr>
          <w:b/>
          <w:bCs/>
          <w:szCs w:val="20"/>
        </w:rPr>
        <w:t xml:space="preserve">it can be Type-2 or configurable between {Type-2, Type-1A}, </w:t>
      </w:r>
      <w:r w:rsidR="006B198B">
        <w:rPr>
          <w:b/>
          <w:bCs/>
          <w:szCs w:val="20"/>
        </w:rPr>
        <w:t>where</w:t>
      </w:r>
      <w:r w:rsidRPr="00C54187">
        <w:rPr>
          <w:b/>
          <w:bCs/>
          <w:szCs w:val="20"/>
        </w:rPr>
        <w:t xml:space="preserve"> Type-2 </w:t>
      </w:r>
      <w:r w:rsidR="006B198B">
        <w:rPr>
          <w:b/>
          <w:bCs/>
          <w:szCs w:val="20"/>
        </w:rPr>
        <w:t xml:space="preserve">should be used </w:t>
      </w:r>
      <w:r w:rsidRPr="00C54187">
        <w:rPr>
          <w:b/>
          <w:bCs/>
          <w:szCs w:val="20"/>
        </w:rPr>
        <w:t>at least when the co-scheduled cells are inter-band CA cells.</w:t>
      </w:r>
      <w:bookmarkEnd w:id="29"/>
      <w:r w:rsidR="00224AA7" w:rsidRPr="00C54187">
        <w:rPr>
          <w:b/>
          <w:bCs/>
          <w:szCs w:val="20"/>
        </w:rPr>
        <w:t xml:space="preserve"> </w:t>
      </w:r>
    </w:p>
    <w:p w14:paraId="3F3B1D0C" w14:textId="77777777" w:rsidR="008E1DF5" w:rsidRPr="0052308D" w:rsidRDefault="008E1DF5" w:rsidP="008E1DF5">
      <w:pPr>
        <w:rPr>
          <w:lang w:val="en-GB"/>
        </w:rPr>
      </w:pPr>
    </w:p>
    <w:p w14:paraId="676A5C6E" w14:textId="2A12C73A" w:rsidR="00CF7F4A" w:rsidRPr="00CF7F4A" w:rsidRDefault="00B32F29" w:rsidP="008563D3">
      <w:pPr>
        <w:pStyle w:val="2"/>
        <w:numPr>
          <w:ilvl w:val="1"/>
          <w:numId w:val="41"/>
        </w:numPr>
        <w:rPr>
          <w:rFonts w:eastAsiaTheme="minorEastAsia"/>
          <w:lang w:val="en-GB"/>
        </w:rPr>
      </w:pPr>
      <w:r w:rsidRPr="00B32F29">
        <w:rPr>
          <w:lang w:val="en-GB"/>
        </w:rPr>
        <w:t>UL</w:t>
      </w:r>
      <w:r>
        <w:rPr>
          <w:lang w:val="en-GB"/>
        </w:rPr>
        <w:t xml:space="preserve"> </w:t>
      </w:r>
      <w:r w:rsidR="00225121">
        <w:rPr>
          <w:lang w:val="en-GB"/>
        </w:rPr>
        <w:t>Tx switching</w:t>
      </w:r>
    </w:p>
    <w:p w14:paraId="21528FD0" w14:textId="15E90978" w:rsidR="00C21B82" w:rsidRPr="00976F16" w:rsidRDefault="00B67437" w:rsidP="003866B5">
      <w:pPr>
        <w:pStyle w:val="30"/>
        <w:numPr>
          <w:ilvl w:val="2"/>
          <w:numId w:val="41"/>
        </w:numPr>
        <w:spacing w:before="120" w:after="120"/>
        <w:ind w:left="1021" w:hanging="737"/>
        <w:rPr>
          <w:sz w:val="20"/>
          <w:szCs w:val="20"/>
          <w:lang w:val="en-GB"/>
        </w:rPr>
      </w:pPr>
      <w:bookmarkStart w:id="30" w:name="_Ref135042592"/>
      <w:r>
        <w:rPr>
          <w:sz w:val="20"/>
          <w:szCs w:val="20"/>
          <w:lang w:val="en-GB"/>
        </w:rPr>
        <w:t>TP on</w:t>
      </w:r>
      <w:r w:rsidR="00C21B82" w:rsidRPr="00BA4505">
        <w:rPr>
          <w:sz w:val="20"/>
          <w:szCs w:val="20"/>
          <w:lang w:val="en-GB"/>
        </w:rPr>
        <w:t xml:space="preserve"> </w:t>
      </w:r>
      <w:r w:rsidR="00C21B82" w:rsidRPr="00BA4505">
        <w:rPr>
          <w:rFonts w:hint="eastAsia"/>
          <w:sz w:val="20"/>
          <w:szCs w:val="20"/>
          <w:lang w:val="en-GB"/>
        </w:rPr>
        <w:t>CR</w:t>
      </w:r>
      <w:bookmarkEnd w:id="30"/>
    </w:p>
    <w:tbl>
      <w:tblPr>
        <w:tblStyle w:val="aff1"/>
        <w:tblW w:w="9067" w:type="dxa"/>
        <w:tblLook w:val="04A0" w:firstRow="1" w:lastRow="0" w:firstColumn="1" w:lastColumn="0" w:noHBand="0" w:noVBand="1"/>
      </w:tblPr>
      <w:tblGrid>
        <w:gridCol w:w="9067"/>
      </w:tblGrid>
      <w:tr w:rsidR="00C21B82" w:rsidRPr="00C21B82" w14:paraId="262F55E6" w14:textId="77777777" w:rsidTr="0045465B">
        <w:tc>
          <w:tcPr>
            <w:tcW w:w="9067" w:type="dxa"/>
          </w:tcPr>
          <w:p w14:paraId="7763DB67" w14:textId="77777777" w:rsidR="00C21B82" w:rsidRPr="00C21B82" w:rsidRDefault="00C21B82" w:rsidP="003866B5">
            <w:pPr>
              <w:widowControl w:val="0"/>
              <w:spacing w:before="120" w:after="120"/>
              <w:jc w:val="both"/>
              <w:rPr>
                <w:rFonts w:eastAsia="宋体"/>
                <w:b/>
                <w:szCs w:val="20"/>
                <w:lang w:eastAsia="zh-CN"/>
              </w:rPr>
            </w:pPr>
            <w:r w:rsidRPr="00C21B82">
              <w:rPr>
                <w:rFonts w:eastAsia="宋体"/>
                <w:b/>
                <w:szCs w:val="20"/>
                <w:highlight w:val="green"/>
                <w:lang w:eastAsia="zh-CN"/>
              </w:rPr>
              <w:t>Agreement (RAN1#111)</w:t>
            </w:r>
          </w:p>
          <w:p w14:paraId="4CE4EB23" w14:textId="77777777" w:rsidR="00C21B82" w:rsidRPr="00C21B82" w:rsidRDefault="00C21B82" w:rsidP="003866B5">
            <w:pPr>
              <w:widowControl w:val="0"/>
              <w:spacing w:before="120" w:after="120"/>
              <w:jc w:val="both"/>
              <w:rPr>
                <w:rFonts w:eastAsia="宋体"/>
                <w:szCs w:val="20"/>
                <w:lang w:eastAsia="zh-CN"/>
              </w:rPr>
            </w:pPr>
            <w:r w:rsidRPr="00C21B82">
              <w:rPr>
                <w:rFonts w:eastAsia="宋体"/>
                <w:szCs w:val="20"/>
                <w:lang w:eastAsia="zh-CN"/>
              </w:rPr>
              <w:t>Following new conditions are applicable to dual UL only (i.e., not applicable to switched UL)</w:t>
            </w:r>
          </w:p>
          <w:p w14:paraId="051D8D23" w14:textId="77777777" w:rsidR="00C21B82" w:rsidRPr="00C21B82" w:rsidRDefault="00C21B82" w:rsidP="003866B5">
            <w:pPr>
              <w:widowControl w:val="0"/>
              <w:numPr>
                <w:ilvl w:val="0"/>
                <w:numId w:val="36"/>
              </w:numPr>
              <w:spacing w:before="120" w:after="120"/>
              <w:contextualSpacing/>
              <w:jc w:val="both"/>
              <w:rPr>
                <w:rFonts w:eastAsia="宋体"/>
                <w:szCs w:val="20"/>
                <w:lang w:eastAsia="zh-CN"/>
              </w:rPr>
            </w:pPr>
            <w:bookmarkStart w:id="31" w:name="_Hlk142597474"/>
            <w:r w:rsidRPr="00C21B82">
              <w:rPr>
                <w:rFonts w:eastAsia="宋体"/>
                <w:color w:val="70AD47" w:themeColor="accent6"/>
                <w:szCs w:val="20"/>
                <w:lang w:eastAsia="zh-CN"/>
              </w:rPr>
              <w:t>When the UE is to transmit a 1-port</w:t>
            </w:r>
            <w:r w:rsidRPr="00C21B82">
              <w:rPr>
                <w:rFonts w:eastAsia="宋体"/>
                <w:szCs w:val="20"/>
                <w:lang w:eastAsia="zh-CN"/>
              </w:rPr>
              <w:t xml:space="preserve"> or 2-port transmission </w:t>
            </w:r>
            <w:r w:rsidRPr="00C21B82">
              <w:rPr>
                <w:rFonts w:eastAsia="宋体"/>
                <w:color w:val="70AD47" w:themeColor="accent6"/>
                <w:szCs w:val="20"/>
                <w:lang w:eastAsia="zh-CN"/>
              </w:rPr>
              <w:t xml:space="preserve">on one uplink carrier on one band (1st band) and if Tx chain state at the preceding uplink transmission is 1T + 1T each on a carrier on other different bands (2nd and 3rd band) </w:t>
            </w:r>
          </w:p>
          <w:p w14:paraId="59BC2F03" w14:textId="77777777" w:rsidR="00C21B82" w:rsidRPr="00C21B82" w:rsidRDefault="00C21B82" w:rsidP="003866B5">
            <w:pPr>
              <w:widowControl w:val="0"/>
              <w:numPr>
                <w:ilvl w:val="0"/>
                <w:numId w:val="36"/>
              </w:numPr>
              <w:spacing w:before="120" w:after="120"/>
              <w:contextualSpacing/>
              <w:jc w:val="both"/>
              <w:rPr>
                <w:rFonts w:eastAsia="宋体"/>
                <w:szCs w:val="20"/>
                <w:lang w:eastAsia="zh-CN"/>
              </w:rPr>
            </w:pPr>
            <w:r w:rsidRPr="00C21B82">
              <w:rPr>
                <w:rFonts w:eastAsia="宋体"/>
                <w:szCs w:val="20"/>
                <w:lang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236461E1" w14:textId="77777777" w:rsidR="00C21B82" w:rsidRPr="00457CAC" w:rsidRDefault="00C21B82" w:rsidP="003866B5">
            <w:pPr>
              <w:widowControl w:val="0"/>
              <w:numPr>
                <w:ilvl w:val="0"/>
                <w:numId w:val="36"/>
              </w:numPr>
              <w:spacing w:before="120" w:after="120"/>
              <w:contextualSpacing/>
              <w:jc w:val="both"/>
              <w:rPr>
                <w:rFonts w:eastAsia="宋体"/>
                <w:szCs w:val="20"/>
                <w:lang w:eastAsia="zh-CN"/>
              </w:rPr>
            </w:pPr>
            <w:r w:rsidRPr="00457CAC">
              <w:rPr>
                <w:rFonts w:eastAsia="宋体"/>
                <w:szCs w:val="20"/>
                <w:lang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5D0BBBC5" w14:textId="77777777" w:rsidR="00C21B82" w:rsidRPr="00C21B82" w:rsidRDefault="00C21B82" w:rsidP="003866B5">
            <w:pPr>
              <w:widowControl w:val="0"/>
              <w:numPr>
                <w:ilvl w:val="0"/>
                <w:numId w:val="36"/>
              </w:numPr>
              <w:spacing w:before="120" w:after="120"/>
              <w:contextualSpacing/>
              <w:jc w:val="both"/>
              <w:rPr>
                <w:rFonts w:eastAsia="宋体"/>
                <w:szCs w:val="20"/>
                <w:lang w:eastAsia="zh-CN"/>
              </w:rPr>
            </w:pPr>
            <w:r w:rsidRPr="00CC55A5">
              <w:rPr>
                <w:rFonts w:eastAsia="宋体"/>
                <w:szCs w:val="20"/>
                <w:lang w:eastAsia="zh-CN"/>
              </w:rPr>
              <w:t>When the UE is to transmit a 1-port + 1-port transmission each on one uplink carrier on different bands (1st and 2nd band) and if Tx chain state at the preceding uplink transmission is 1T + 1T each on a carrier on other different bands (3rd and 4th band)</w:t>
            </w:r>
            <w:bookmarkEnd w:id="31"/>
          </w:p>
        </w:tc>
      </w:tr>
    </w:tbl>
    <w:p w14:paraId="01814BBE" w14:textId="2AC57FD5" w:rsidR="00C21B82" w:rsidRPr="00AE765B" w:rsidRDefault="00AE765B" w:rsidP="00BE71D1">
      <w:pPr>
        <w:widowControl w:val="0"/>
        <w:spacing w:before="120" w:after="120"/>
        <w:jc w:val="both"/>
        <w:rPr>
          <w:rFonts w:eastAsiaTheme="minorEastAsia"/>
          <w:kern w:val="2"/>
          <w:szCs w:val="21"/>
          <w:lang w:eastAsia="zh-CN"/>
        </w:rPr>
      </w:pPr>
      <w:r w:rsidRPr="00AE765B">
        <w:rPr>
          <w:rFonts w:eastAsiaTheme="minorEastAsia"/>
          <w:kern w:val="2"/>
          <w:szCs w:val="21"/>
          <w:lang w:eastAsia="zh-CN"/>
        </w:rPr>
        <w:t xml:space="preserve">We </w:t>
      </w:r>
      <w:r w:rsidR="004913C1" w:rsidRPr="00AE765B">
        <w:rPr>
          <w:rFonts w:eastAsiaTheme="minorEastAsia"/>
          <w:kern w:val="2"/>
          <w:szCs w:val="21"/>
          <w:lang w:eastAsia="zh-CN"/>
        </w:rPr>
        <w:t>provide</w:t>
      </w:r>
      <w:r w:rsidRPr="00AE765B">
        <w:rPr>
          <w:rFonts w:eastAsiaTheme="minorEastAsia"/>
          <w:kern w:val="2"/>
          <w:szCs w:val="21"/>
          <w:lang w:eastAsia="zh-CN"/>
        </w:rPr>
        <w:t xml:space="preserve"> our understanding of the switching cases of each bullet in the draft CR.</w:t>
      </w:r>
    </w:p>
    <w:tbl>
      <w:tblPr>
        <w:tblStyle w:val="aff1"/>
        <w:tblW w:w="9067" w:type="dxa"/>
        <w:tblLook w:val="04A0" w:firstRow="1" w:lastRow="0" w:firstColumn="1" w:lastColumn="0" w:noHBand="0" w:noVBand="1"/>
      </w:tblPr>
      <w:tblGrid>
        <w:gridCol w:w="9067"/>
      </w:tblGrid>
      <w:tr w:rsidR="00C21B82" w:rsidRPr="00C21B82" w14:paraId="7A44FF85" w14:textId="77777777" w:rsidTr="0045465B">
        <w:tc>
          <w:tcPr>
            <w:tcW w:w="9067" w:type="dxa"/>
          </w:tcPr>
          <w:p w14:paraId="2B18500F" w14:textId="12F95EE6" w:rsidR="00E32CD0" w:rsidRPr="00CC55A5" w:rsidRDefault="00E32CD0" w:rsidP="00BE71D1">
            <w:pPr>
              <w:widowControl w:val="0"/>
              <w:spacing w:before="120" w:after="120"/>
              <w:jc w:val="both"/>
              <w:rPr>
                <w:rFonts w:eastAsia="宋体"/>
                <w:iCs/>
                <w:szCs w:val="21"/>
                <w:lang w:eastAsia="zh-CN"/>
              </w:rPr>
            </w:pPr>
            <w:bookmarkStart w:id="32" w:name="OLE_LINK1"/>
            <w:r>
              <w:rPr>
                <w:rFonts w:eastAsiaTheme="minorEastAsia"/>
                <w:b/>
                <w:bCs/>
                <w:kern w:val="2"/>
                <w:szCs w:val="21"/>
                <w:u w:val="single"/>
                <w:lang w:eastAsia="zh-CN"/>
              </w:rPr>
              <w:t>Draft CR</w:t>
            </w:r>
            <w:r w:rsidR="00CC55A5">
              <w:rPr>
                <w:rFonts w:eastAsiaTheme="minorEastAsia"/>
                <w:b/>
                <w:bCs/>
                <w:kern w:val="2"/>
                <w:szCs w:val="21"/>
                <w:u w:val="single"/>
                <w:lang w:eastAsia="zh-CN"/>
              </w:rPr>
              <w:t xml:space="preserve"> </w:t>
            </w:r>
            <w:r w:rsidR="008A596D">
              <w:rPr>
                <w:rFonts w:eastAsiaTheme="minorEastAsia"/>
                <w:b/>
                <w:bCs/>
                <w:kern w:val="2"/>
                <w:szCs w:val="21"/>
                <w:u w:val="single"/>
                <w:lang w:eastAsia="zh-CN"/>
              </w:rPr>
              <w:t>v02</w:t>
            </w:r>
            <w:r w:rsidR="00587C53">
              <w:rPr>
                <w:rFonts w:eastAsiaTheme="minorEastAsia"/>
                <w:b/>
                <w:bCs/>
                <w:kern w:val="2"/>
                <w:szCs w:val="21"/>
                <w:u w:val="single"/>
                <w:lang w:eastAsia="zh-CN"/>
              </w:rPr>
              <w:t>r</w:t>
            </w:r>
            <w:r w:rsidR="008A596D">
              <w:rPr>
                <w:rFonts w:eastAsiaTheme="minorEastAsia"/>
                <w:b/>
                <w:bCs/>
                <w:kern w:val="2"/>
                <w:szCs w:val="21"/>
                <w:u w:val="single"/>
                <w:lang w:eastAsia="zh-CN"/>
              </w:rPr>
              <w:t>01</w:t>
            </w:r>
            <w:r w:rsidR="006F769E">
              <w:rPr>
                <w:rFonts w:eastAsiaTheme="minorEastAsia"/>
                <w:b/>
                <w:bCs/>
                <w:kern w:val="2"/>
                <w:szCs w:val="21"/>
                <w:u w:val="single"/>
                <w:lang w:eastAsia="zh-CN"/>
              </w:rPr>
              <w:t xml:space="preserve"> of RAN1#113</w:t>
            </w:r>
          </w:p>
          <w:bookmarkEnd w:id="32"/>
          <w:p w14:paraId="00EBEBAE" w14:textId="77777777" w:rsidR="00457CAC" w:rsidRDefault="00457CAC" w:rsidP="00457CAC">
            <w:pPr>
              <w:spacing w:after="240"/>
              <w:ind w:left="568" w:hanging="284"/>
              <w:rPr>
                <w:iCs/>
                <w:lang w:eastAsia="zh-CN"/>
              </w:rPr>
            </w:pPr>
            <w:r w:rsidRPr="000978BE">
              <w:rPr>
                <w:iCs/>
                <w:lang w:eastAsia="zh-CN"/>
              </w:rPr>
              <w:t>-</w:t>
            </w:r>
            <w:r w:rsidRPr="000978BE">
              <w:rPr>
                <w:iCs/>
                <w:lang w:eastAsia="zh-CN"/>
              </w:rPr>
              <w:tab/>
            </w:r>
            <w:r>
              <w:rPr>
                <w:iCs/>
                <w:lang w:eastAsia="zh-CN"/>
              </w:rPr>
              <w:t>I</w:t>
            </w:r>
            <w:r w:rsidRPr="000978BE">
              <w:rPr>
                <w:iCs/>
                <w:lang w:eastAsia="zh-CN"/>
              </w:rPr>
              <w:t>f more than two bands are involved in the determination of one uplink switching and if on any two of the bands the UE is configured with [</w:t>
            </w:r>
            <w:proofErr w:type="spellStart"/>
            <w:r w:rsidRPr="000978BE">
              <w:rPr>
                <w:i/>
                <w:highlight w:val="yellow"/>
                <w:lang w:eastAsia="zh-CN"/>
              </w:rPr>
              <w:t>uplinkTxSwitchingOptionForBandPair</w:t>
            </w:r>
            <w:proofErr w:type="spellEnd"/>
            <w:r w:rsidRPr="000978BE">
              <w:rPr>
                <w:iCs/>
                <w:lang w:eastAsia="zh-CN"/>
              </w:rPr>
              <w:t>] set to '</w:t>
            </w:r>
            <w:proofErr w:type="spellStart"/>
            <w:r w:rsidRPr="000978BE">
              <w:rPr>
                <w:iCs/>
                <w:lang w:eastAsia="zh-CN"/>
              </w:rPr>
              <w:t>dualUL</w:t>
            </w:r>
            <w:proofErr w:type="spellEnd"/>
            <w:r w:rsidRPr="000978BE">
              <w:rPr>
                <w:iCs/>
                <w:lang w:eastAsia="zh-CN"/>
              </w:rPr>
              <w:t>',</w:t>
            </w:r>
          </w:p>
          <w:p w14:paraId="34820E69" w14:textId="00DBD4EB" w:rsidR="007E4AEA" w:rsidRPr="007E4AEA" w:rsidRDefault="007E4AEA" w:rsidP="007E4AEA">
            <w:pPr>
              <w:widowControl w:val="0"/>
              <w:spacing w:before="120" w:after="120"/>
              <w:ind w:left="360"/>
              <w:contextualSpacing/>
              <w:jc w:val="both"/>
              <w:rPr>
                <w:rFonts w:eastAsia="宋体"/>
                <w:szCs w:val="20"/>
                <w:lang w:eastAsia="zh-CN"/>
              </w:rPr>
            </w:pPr>
            <w:r w:rsidRPr="004913C1">
              <w:rPr>
                <w:rFonts w:eastAsiaTheme="minorEastAsia" w:hint="eastAsia"/>
                <w:iCs/>
                <w:highlight w:val="cyan"/>
                <w:lang w:eastAsia="zh-CN"/>
              </w:rPr>
              <w:t>*</w:t>
            </w:r>
            <w:r w:rsidRPr="004913C1">
              <w:rPr>
                <w:rFonts w:eastAsiaTheme="minorEastAsia"/>
                <w:iCs/>
                <w:highlight w:val="cyan"/>
                <w:lang w:eastAsia="zh-CN"/>
              </w:rPr>
              <w:t xml:space="preserve">*case1. </w:t>
            </w:r>
            <w:r w:rsidR="00DF1484" w:rsidRPr="004913C1">
              <w:rPr>
                <w:szCs w:val="20"/>
                <w:highlight w:val="cyan"/>
              </w:rPr>
              <w:t>band#2 1T+ band#3 1T-&gt; band#1 2T</w:t>
            </w:r>
            <w:r w:rsidR="00DF1484" w:rsidRPr="004913C1" w:rsidDel="00DF1484">
              <w:rPr>
                <w:rFonts w:eastAsiaTheme="minorEastAsia"/>
                <w:iCs/>
                <w:highlight w:val="cyan"/>
                <w:lang w:eastAsia="zh-CN"/>
              </w:rPr>
              <w:t xml:space="preserve"> </w:t>
            </w:r>
            <w:r w:rsidRPr="004913C1">
              <w:rPr>
                <w:rFonts w:eastAsia="宋体" w:hint="eastAsia"/>
                <w:szCs w:val="20"/>
                <w:highlight w:val="cyan"/>
                <w:lang w:eastAsia="zh-CN"/>
              </w:rPr>
              <w:t>*</w:t>
            </w:r>
            <w:r w:rsidRPr="004913C1">
              <w:rPr>
                <w:rFonts w:eastAsiaTheme="minorEastAsia"/>
                <w:iCs/>
                <w:highlight w:val="cyan"/>
                <w:lang w:eastAsia="zh-CN"/>
              </w:rPr>
              <w:t>*</w:t>
            </w:r>
          </w:p>
          <w:p w14:paraId="1D0FE4D8" w14:textId="77777777" w:rsidR="00C21B82" w:rsidRDefault="00457CAC" w:rsidP="00457CAC">
            <w:pPr>
              <w:spacing w:after="240"/>
              <w:ind w:left="852" w:hanging="284"/>
              <w:rPr>
                <w:iCs/>
                <w:color w:val="FF0000"/>
                <w:lang w:eastAsia="zh-CN"/>
              </w:rPr>
            </w:pPr>
            <w:r w:rsidRPr="00E55A7A">
              <w:rPr>
                <w:iCs/>
                <w:color w:val="FF0000"/>
                <w:lang w:eastAsia="zh-CN"/>
              </w:rPr>
              <w:t>-</w:t>
            </w:r>
            <w:r w:rsidRPr="00E55A7A">
              <w:rPr>
                <w:iCs/>
                <w:color w:val="FF0000"/>
                <w:lang w:eastAsia="zh-CN"/>
              </w:rPr>
              <w:tab/>
              <w:t>When the UE is to transmit a 2-port transmission on one uplink carrier on the 1</w:t>
            </w:r>
            <w:r w:rsidRPr="00E55A7A">
              <w:rPr>
                <w:iCs/>
                <w:color w:val="FF0000"/>
                <w:vertAlign w:val="superscript"/>
                <w:lang w:eastAsia="zh-CN"/>
              </w:rPr>
              <w:t>st</w:t>
            </w:r>
            <w:r w:rsidRPr="00E55A7A">
              <w:rPr>
                <w:iCs/>
                <w:color w:val="FF0000"/>
                <w:lang w:eastAsia="zh-CN"/>
              </w:rPr>
              <w:t xml:space="preserve"> band and if the preceding uplink transmission was a 1-port transmission on a carrier on the 2</w:t>
            </w:r>
            <w:r w:rsidRPr="00E55A7A">
              <w:rPr>
                <w:iCs/>
                <w:color w:val="FF0000"/>
                <w:vertAlign w:val="superscript"/>
                <w:lang w:eastAsia="zh-CN"/>
              </w:rPr>
              <w:t>nd</w:t>
            </w:r>
            <w:r w:rsidRPr="00E55A7A">
              <w:rPr>
                <w:iCs/>
                <w:color w:val="FF0000"/>
                <w:lang w:eastAsia="zh-CN"/>
              </w:rPr>
              <w:t xml:space="preserve"> and/or 3</w:t>
            </w:r>
            <w:r w:rsidRPr="00E55A7A">
              <w:rPr>
                <w:iCs/>
                <w:color w:val="FF0000"/>
                <w:vertAlign w:val="superscript"/>
                <w:lang w:eastAsia="zh-CN"/>
              </w:rPr>
              <w:t>rd</w:t>
            </w:r>
            <w:r w:rsidRPr="00E55A7A">
              <w:rPr>
                <w:iCs/>
                <w:color w:val="FF0000"/>
                <w:lang w:eastAsia="zh-CN"/>
              </w:rPr>
              <w:t xml:space="preserve"> band and the UE is under the operation state in which 1-port transmission can be supported in the 2</w:t>
            </w:r>
            <w:r w:rsidRPr="00E55A7A">
              <w:rPr>
                <w:iCs/>
                <w:color w:val="FF0000"/>
                <w:vertAlign w:val="superscript"/>
                <w:lang w:eastAsia="zh-CN"/>
              </w:rPr>
              <w:t>nd</w:t>
            </w:r>
            <w:r w:rsidRPr="00E55A7A">
              <w:rPr>
                <w:iCs/>
                <w:color w:val="FF0000"/>
                <w:lang w:eastAsia="zh-CN"/>
              </w:rPr>
              <w:t xml:space="preserve"> and 3</w:t>
            </w:r>
            <w:r w:rsidRPr="00E55A7A">
              <w:rPr>
                <w:iCs/>
                <w:color w:val="FF0000"/>
                <w:vertAlign w:val="superscript"/>
                <w:lang w:eastAsia="zh-CN"/>
              </w:rPr>
              <w:t>rd</w:t>
            </w:r>
            <w:r w:rsidRPr="00E55A7A">
              <w:rPr>
                <w:iCs/>
                <w:color w:val="FF0000"/>
                <w:lang w:eastAsia="zh-CN"/>
              </w:rPr>
              <w:t xml:space="preserve"> band, then the UE is not expected to transmit for the duration of </w:t>
            </w:r>
            <w:r w:rsidRPr="00E55A7A">
              <w:rPr>
                <w:i/>
                <w:color w:val="FF0000"/>
                <w:lang w:eastAsia="zh-CN"/>
              </w:rPr>
              <w:t>N</w:t>
            </w:r>
            <w:r w:rsidRPr="00E55A7A">
              <w:rPr>
                <w:iCs/>
                <w:color w:val="FF0000"/>
                <w:vertAlign w:val="subscript"/>
                <w:lang w:eastAsia="zh-CN"/>
              </w:rPr>
              <w:t>Tx1-Tx2</w:t>
            </w:r>
            <w:r w:rsidRPr="00E55A7A">
              <w:rPr>
                <w:iCs/>
                <w:color w:val="FF0000"/>
                <w:lang w:eastAsia="zh-CN"/>
              </w:rPr>
              <w:t xml:space="preserve"> on any of the carriers, where </w:t>
            </w:r>
            <w:r w:rsidRPr="00E55A7A">
              <w:rPr>
                <w:i/>
                <w:color w:val="FF0000"/>
                <w:lang w:eastAsia="zh-CN"/>
              </w:rPr>
              <w:t>N</w:t>
            </w:r>
            <w:r w:rsidRPr="00E55A7A">
              <w:rPr>
                <w:iCs/>
                <w:color w:val="FF0000"/>
                <w:vertAlign w:val="subscript"/>
                <w:lang w:eastAsia="zh-CN"/>
              </w:rPr>
              <w:t>Tx1-Tx2</w:t>
            </w:r>
            <w:r w:rsidRPr="00E55A7A">
              <w:rPr>
                <w:iCs/>
                <w:color w:val="FF0000"/>
                <w:lang w:eastAsia="zh-CN"/>
              </w:rPr>
              <w:t xml:space="preserve"> is the max of [</w:t>
            </w:r>
            <w:proofErr w:type="spellStart"/>
            <w:r w:rsidRPr="00E55A7A">
              <w:rPr>
                <w:i/>
                <w:iCs/>
                <w:color w:val="FF0000"/>
                <w:highlight w:val="yellow"/>
                <w:lang w:eastAsia="zh-CN"/>
              </w:rPr>
              <w:t>uplinkTxSwitchingPeriod</w:t>
            </w:r>
            <w:proofErr w:type="spellEnd"/>
            <w:r w:rsidRPr="00E55A7A">
              <w:rPr>
                <w:iCs/>
                <w:color w:val="FF0000"/>
                <w:lang w:eastAsia="zh-CN"/>
              </w:rPr>
              <w:t>] that UE indicates for the band pair {1</w:t>
            </w:r>
            <w:r w:rsidRPr="00E55A7A">
              <w:rPr>
                <w:iCs/>
                <w:color w:val="FF0000"/>
                <w:vertAlign w:val="superscript"/>
                <w:lang w:eastAsia="zh-CN"/>
              </w:rPr>
              <w:t>st</w:t>
            </w:r>
            <w:r w:rsidRPr="00E55A7A">
              <w:rPr>
                <w:iCs/>
                <w:color w:val="FF0000"/>
                <w:lang w:eastAsia="zh-CN"/>
              </w:rPr>
              <w:t xml:space="preserve"> band, 2</w:t>
            </w:r>
            <w:r w:rsidRPr="00E55A7A">
              <w:rPr>
                <w:iCs/>
                <w:color w:val="FF0000"/>
                <w:vertAlign w:val="superscript"/>
                <w:lang w:eastAsia="zh-CN"/>
              </w:rPr>
              <w:t>nd</w:t>
            </w:r>
            <w:r w:rsidRPr="00E55A7A">
              <w:rPr>
                <w:iCs/>
                <w:color w:val="FF0000"/>
                <w:lang w:eastAsia="zh-CN"/>
              </w:rPr>
              <w:t xml:space="preserve"> band} and for the band pair {1</w:t>
            </w:r>
            <w:r w:rsidRPr="00E55A7A">
              <w:rPr>
                <w:iCs/>
                <w:color w:val="FF0000"/>
                <w:vertAlign w:val="superscript"/>
                <w:lang w:eastAsia="zh-CN"/>
              </w:rPr>
              <w:t>st</w:t>
            </w:r>
            <w:r w:rsidRPr="00E55A7A">
              <w:rPr>
                <w:iCs/>
                <w:color w:val="FF0000"/>
                <w:lang w:eastAsia="zh-CN"/>
              </w:rPr>
              <w:t xml:space="preserve"> band, 3</w:t>
            </w:r>
            <w:r w:rsidRPr="00E55A7A">
              <w:rPr>
                <w:iCs/>
                <w:color w:val="FF0000"/>
                <w:vertAlign w:val="superscript"/>
                <w:lang w:eastAsia="zh-CN"/>
              </w:rPr>
              <w:t>rd</w:t>
            </w:r>
            <w:r w:rsidRPr="00E55A7A">
              <w:rPr>
                <w:iCs/>
                <w:color w:val="FF0000"/>
                <w:lang w:eastAsia="zh-CN"/>
              </w:rPr>
              <w:t xml:space="preserve"> band}.</w:t>
            </w:r>
          </w:p>
          <w:p w14:paraId="7A00FDD7" w14:textId="04F1F1B1" w:rsidR="007E4AEA" w:rsidRPr="007E4AEA" w:rsidRDefault="007E4AEA" w:rsidP="007E4AEA">
            <w:pPr>
              <w:widowControl w:val="0"/>
              <w:spacing w:before="120" w:after="120"/>
              <w:ind w:left="360"/>
              <w:contextualSpacing/>
              <w:jc w:val="both"/>
              <w:rPr>
                <w:rFonts w:eastAsia="宋体"/>
                <w:szCs w:val="20"/>
                <w:lang w:eastAsia="zh-CN"/>
              </w:rPr>
            </w:pPr>
            <w:r w:rsidRPr="004913C1">
              <w:rPr>
                <w:rFonts w:eastAsiaTheme="minorEastAsia" w:hint="eastAsia"/>
                <w:iCs/>
                <w:highlight w:val="cyan"/>
                <w:lang w:eastAsia="zh-CN"/>
              </w:rPr>
              <w:t>*</w:t>
            </w:r>
            <w:r w:rsidRPr="004913C1">
              <w:rPr>
                <w:rFonts w:eastAsiaTheme="minorEastAsia"/>
                <w:iCs/>
                <w:highlight w:val="cyan"/>
                <w:lang w:eastAsia="zh-CN"/>
              </w:rPr>
              <w:t>*case2. band</w:t>
            </w:r>
            <w:r w:rsidRPr="004913C1">
              <w:rPr>
                <w:rFonts w:eastAsia="宋体"/>
                <w:szCs w:val="20"/>
                <w:highlight w:val="cyan"/>
                <w:lang w:eastAsia="zh-CN"/>
              </w:rPr>
              <w:t>3 2T-&gt;</w:t>
            </w:r>
            <w:r w:rsidRPr="004913C1">
              <w:rPr>
                <w:rFonts w:eastAsiaTheme="minorEastAsia"/>
                <w:iCs/>
                <w:highlight w:val="cyan"/>
                <w:lang w:eastAsia="zh-CN"/>
              </w:rPr>
              <w:t xml:space="preserve"> band</w:t>
            </w:r>
            <w:r w:rsidRPr="004913C1">
              <w:rPr>
                <w:rFonts w:eastAsia="宋体"/>
                <w:szCs w:val="20"/>
                <w:highlight w:val="cyan"/>
                <w:lang w:eastAsia="zh-CN"/>
              </w:rPr>
              <w:t>1 1T +</w:t>
            </w:r>
            <w:r w:rsidRPr="004913C1">
              <w:rPr>
                <w:rFonts w:eastAsiaTheme="minorEastAsia"/>
                <w:iCs/>
                <w:highlight w:val="cyan"/>
                <w:lang w:eastAsia="zh-CN"/>
              </w:rPr>
              <w:t xml:space="preserve"> band</w:t>
            </w:r>
            <w:r w:rsidRPr="004913C1">
              <w:rPr>
                <w:rFonts w:eastAsia="宋体"/>
                <w:szCs w:val="20"/>
                <w:highlight w:val="cyan"/>
                <w:lang w:eastAsia="zh-CN"/>
              </w:rPr>
              <w:t>2 1T</w:t>
            </w:r>
            <w:r w:rsidRPr="004913C1">
              <w:rPr>
                <w:rFonts w:eastAsia="宋体" w:hint="eastAsia"/>
                <w:szCs w:val="20"/>
                <w:highlight w:val="cyan"/>
                <w:lang w:eastAsia="zh-CN"/>
              </w:rPr>
              <w:t xml:space="preserve"> *</w:t>
            </w:r>
            <w:r w:rsidRPr="004913C1">
              <w:rPr>
                <w:rFonts w:eastAsiaTheme="minorEastAsia"/>
                <w:iCs/>
                <w:highlight w:val="cyan"/>
                <w:lang w:eastAsia="zh-CN"/>
              </w:rPr>
              <w:t>*</w:t>
            </w:r>
          </w:p>
          <w:p w14:paraId="21CD380A" w14:textId="77777777" w:rsidR="00E55A7A" w:rsidRDefault="00E55A7A" w:rsidP="00E55A7A">
            <w:pPr>
              <w:spacing w:after="240"/>
              <w:ind w:left="852" w:hanging="284"/>
              <w:rPr>
                <w:iCs/>
                <w:lang w:eastAsia="zh-CN"/>
              </w:rPr>
            </w:pP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2219EAA5" w14:textId="671793D5" w:rsidR="002A50DB" w:rsidRPr="002A50DB" w:rsidRDefault="002A50DB" w:rsidP="002A50DB">
            <w:pPr>
              <w:widowControl w:val="0"/>
              <w:spacing w:before="120" w:after="120"/>
              <w:ind w:left="360"/>
              <w:contextualSpacing/>
              <w:jc w:val="both"/>
              <w:rPr>
                <w:rFonts w:eastAsia="宋体"/>
                <w:szCs w:val="20"/>
                <w:lang w:eastAsia="zh-CN"/>
              </w:rPr>
            </w:pPr>
            <w:r w:rsidRPr="004913C1">
              <w:rPr>
                <w:rFonts w:eastAsiaTheme="minorEastAsia" w:hint="eastAsia"/>
                <w:iCs/>
                <w:highlight w:val="cyan"/>
                <w:lang w:eastAsia="zh-CN"/>
              </w:rPr>
              <w:lastRenderedPageBreak/>
              <w:t>*</w:t>
            </w:r>
            <w:r w:rsidRPr="004913C1">
              <w:rPr>
                <w:rFonts w:eastAsiaTheme="minorEastAsia"/>
                <w:iCs/>
                <w:highlight w:val="cyan"/>
                <w:lang w:eastAsia="zh-CN"/>
              </w:rPr>
              <w:t>*case3. band</w:t>
            </w:r>
            <w:r w:rsidRPr="004913C1">
              <w:rPr>
                <w:rFonts w:eastAsia="宋体"/>
                <w:szCs w:val="20"/>
                <w:highlight w:val="cyan"/>
                <w:lang w:eastAsia="zh-CN"/>
              </w:rPr>
              <w:t>1 1T+</w:t>
            </w:r>
            <w:r w:rsidRPr="004913C1">
              <w:rPr>
                <w:rFonts w:eastAsiaTheme="minorEastAsia"/>
                <w:iCs/>
                <w:highlight w:val="cyan"/>
                <w:lang w:eastAsia="zh-CN"/>
              </w:rPr>
              <w:t xml:space="preserve"> band</w:t>
            </w:r>
            <w:r w:rsidRPr="004913C1">
              <w:rPr>
                <w:rFonts w:eastAsia="宋体"/>
                <w:szCs w:val="20"/>
                <w:highlight w:val="cyan"/>
                <w:lang w:eastAsia="zh-CN"/>
              </w:rPr>
              <w:t>3 1T-&gt;</w:t>
            </w:r>
            <w:r w:rsidRPr="004913C1">
              <w:rPr>
                <w:rFonts w:eastAsiaTheme="minorEastAsia"/>
                <w:iCs/>
                <w:highlight w:val="cyan"/>
                <w:lang w:eastAsia="zh-CN"/>
              </w:rPr>
              <w:t xml:space="preserve"> band</w:t>
            </w:r>
            <w:r w:rsidRPr="004913C1">
              <w:rPr>
                <w:rFonts w:eastAsia="宋体"/>
                <w:szCs w:val="20"/>
                <w:highlight w:val="cyan"/>
                <w:lang w:eastAsia="zh-CN"/>
              </w:rPr>
              <w:t>1 1T+</w:t>
            </w:r>
            <w:r w:rsidRPr="004913C1">
              <w:rPr>
                <w:rFonts w:eastAsiaTheme="minorEastAsia"/>
                <w:iCs/>
                <w:highlight w:val="cyan"/>
                <w:lang w:eastAsia="zh-CN"/>
              </w:rPr>
              <w:t xml:space="preserve"> band</w:t>
            </w:r>
            <w:r w:rsidRPr="004913C1">
              <w:rPr>
                <w:rFonts w:eastAsia="宋体"/>
                <w:szCs w:val="20"/>
                <w:highlight w:val="cyan"/>
                <w:lang w:eastAsia="zh-CN"/>
              </w:rPr>
              <w:t>2 1T</w:t>
            </w:r>
            <w:r w:rsidRPr="004913C1">
              <w:rPr>
                <w:rFonts w:eastAsia="宋体" w:hint="eastAsia"/>
                <w:szCs w:val="20"/>
                <w:highlight w:val="cyan"/>
                <w:lang w:eastAsia="zh-CN"/>
              </w:rPr>
              <w:t>*</w:t>
            </w:r>
            <w:r w:rsidRPr="004913C1">
              <w:rPr>
                <w:rFonts w:eastAsiaTheme="minorEastAsia"/>
                <w:iCs/>
                <w:highlight w:val="cyan"/>
                <w:lang w:eastAsia="zh-CN"/>
              </w:rPr>
              <w:t>*</w:t>
            </w:r>
          </w:p>
          <w:p w14:paraId="633E150F" w14:textId="004B85EF" w:rsidR="00E55A7A" w:rsidRDefault="00E55A7A" w:rsidP="00E55A7A">
            <w:pPr>
              <w:spacing w:after="240"/>
              <w:ind w:left="851" w:hanging="284"/>
              <w:rPr>
                <w:iCs/>
                <w:lang w:eastAsia="zh-CN"/>
              </w:rPr>
            </w:pP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bookmarkStart w:id="33" w:name="_Hlk133418124"/>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w:t>
            </w:r>
            <w:bookmarkEnd w:id="33"/>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proofErr w:type="spellStart"/>
            <w:r w:rsidRPr="00E9649F">
              <w:rPr>
                <w:i/>
                <w:iCs/>
                <w:highlight w:val="yellow"/>
                <w:lang w:eastAsia="zh-CN"/>
              </w:rPr>
              <w:t>uplinkTxSwitchingPeriod</w:t>
            </w:r>
            <w:proofErr w:type="spellEnd"/>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66AACBD3" w14:textId="79B8E32E" w:rsidR="002A50DB" w:rsidRPr="002A50DB" w:rsidRDefault="002A50DB" w:rsidP="002A50DB">
            <w:pPr>
              <w:widowControl w:val="0"/>
              <w:spacing w:before="120" w:after="120"/>
              <w:ind w:left="360"/>
              <w:contextualSpacing/>
              <w:jc w:val="both"/>
              <w:rPr>
                <w:rFonts w:eastAsia="宋体"/>
                <w:szCs w:val="20"/>
                <w:lang w:eastAsia="zh-CN"/>
              </w:rPr>
            </w:pPr>
            <w:r w:rsidRPr="004913C1">
              <w:rPr>
                <w:rFonts w:eastAsiaTheme="minorEastAsia" w:hint="eastAsia"/>
                <w:iCs/>
                <w:highlight w:val="cyan"/>
                <w:lang w:eastAsia="zh-CN"/>
              </w:rPr>
              <w:t>*</w:t>
            </w:r>
            <w:r w:rsidRPr="004913C1">
              <w:rPr>
                <w:rFonts w:eastAsiaTheme="minorEastAsia"/>
                <w:iCs/>
                <w:highlight w:val="cyan"/>
                <w:lang w:eastAsia="zh-CN"/>
              </w:rPr>
              <w:t xml:space="preserve">*case4. </w:t>
            </w:r>
            <w:r w:rsidR="007C3D64" w:rsidRPr="004913C1">
              <w:rPr>
                <w:szCs w:val="20"/>
                <w:highlight w:val="cyan"/>
              </w:rPr>
              <w:t>band#3 1T+ band#4 1T-&gt; band#1 1T+ band#2 1T</w:t>
            </w:r>
            <w:r w:rsidRPr="004913C1">
              <w:rPr>
                <w:rFonts w:eastAsia="宋体" w:hint="eastAsia"/>
                <w:szCs w:val="20"/>
                <w:highlight w:val="cyan"/>
                <w:lang w:eastAsia="zh-CN"/>
              </w:rPr>
              <w:t>*</w:t>
            </w:r>
            <w:r w:rsidRPr="004913C1">
              <w:rPr>
                <w:rFonts w:eastAsiaTheme="minorEastAsia"/>
                <w:iCs/>
                <w:highlight w:val="cyan"/>
                <w:lang w:eastAsia="zh-CN"/>
              </w:rPr>
              <w:t>*</w:t>
            </w:r>
          </w:p>
          <w:p w14:paraId="23B88EA4" w14:textId="1E8A1427" w:rsidR="00E55A7A" w:rsidRPr="004B1A4D" w:rsidRDefault="00E55A7A" w:rsidP="004B1A4D">
            <w:pPr>
              <w:ind w:left="850" w:hanging="283"/>
              <w:rPr>
                <w:rFonts w:eastAsiaTheme="minorEastAsia"/>
                <w:iCs/>
                <w:lang w:eastAsia="zh-CN"/>
              </w:rPr>
            </w:pP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tc>
      </w:tr>
    </w:tbl>
    <w:p w14:paraId="0E481E6A" w14:textId="7940FF1A" w:rsidR="00A82CF1" w:rsidRDefault="00A82CF1" w:rsidP="00A82CF1">
      <w:pPr>
        <w:widowControl w:val="0"/>
        <w:spacing w:before="120" w:after="120"/>
        <w:jc w:val="both"/>
        <w:rPr>
          <w:rFonts w:eastAsia="宋体"/>
          <w:szCs w:val="21"/>
        </w:rPr>
      </w:pPr>
      <w:r>
        <w:rPr>
          <w:rFonts w:eastAsia="宋体"/>
          <w:szCs w:val="21"/>
        </w:rPr>
        <w:lastRenderedPageBreak/>
        <w:t xml:space="preserve">The above </w:t>
      </w:r>
      <w:r>
        <w:rPr>
          <w:rFonts w:eastAsia="宋体" w:hint="eastAsia"/>
          <w:szCs w:val="21"/>
          <w:lang w:eastAsia="zh-CN"/>
        </w:rPr>
        <w:t>red</w:t>
      </w:r>
      <w:r>
        <w:rPr>
          <w:rFonts w:eastAsia="宋体"/>
          <w:szCs w:val="21"/>
        </w:rPr>
        <w:t xml:space="preserve"> bullet in the CR does not cover the case in </w:t>
      </w:r>
      <w:r w:rsidRPr="000E262F">
        <w:rPr>
          <w:rFonts w:eastAsia="宋体"/>
          <w:color w:val="92D050"/>
          <w:szCs w:val="21"/>
        </w:rPr>
        <w:t>green</w:t>
      </w:r>
      <w:r>
        <w:rPr>
          <w:rFonts w:eastAsia="宋体"/>
          <w:szCs w:val="21"/>
        </w:rPr>
        <w:t xml:space="preserve">, which refers to </w:t>
      </w:r>
      <w:r w:rsidRPr="008059FE">
        <w:rPr>
          <w:rFonts w:eastAsia="宋体"/>
          <w:b/>
          <w:bCs/>
          <w:szCs w:val="21"/>
        </w:rPr>
        <w:t>band</w:t>
      </w:r>
      <w:r w:rsidR="00BB1768">
        <w:rPr>
          <w:rFonts w:eastAsia="宋体"/>
          <w:b/>
          <w:bCs/>
          <w:szCs w:val="21"/>
        </w:rPr>
        <w:t>#</w:t>
      </w:r>
      <w:r w:rsidRPr="008059FE">
        <w:rPr>
          <w:rFonts w:eastAsia="宋体"/>
          <w:b/>
          <w:bCs/>
          <w:szCs w:val="21"/>
        </w:rPr>
        <w:t>2 1T+ band</w:t>
      </w:r>
      <w:r w:rsidR="00BB1768">
        <w:rPr>
          <w:rFonts w:eastAsia="宋体"/>
          <w:b/>
          <w:bCs/>
          <w:szCs w:val="21"/>
        </w:rPr>
        <w:t>#</w:t>
      </w:r>
      <w:r w:rsidRPr="008059FE">
        <w:rPr>
          <w:rFonts w:eastAsia="宋体"/>
          <w:b/>
          <w:bCs/>
          <w:szCs w:val="21"/>
        </w:rPr>
        <w:t>3 1T-&gt; band</w:t>
      </w:r>
      <w:r w:rsidR="00BB1768">
        <w:rPr>
          <w:rFonts w:eastAsia="宋体"/>
          <w:b/>
          <w:bCs/>
          <w:szCs w:val="21"/>
        </w:rPr>
        <w:t>#</w:t>
      </w:r>
      <w:r w:rsidRPr="008059FE">
        <w:rPr>
          <w:rFonts w:eastAsia="宋体"/>
          <w:b/>
          <w:bCs/>
          <w:szCs w:val="21"/>
        </w:rPr>
        <w:t>1</w:t>
      </w:r>
      <w:r w:rsidR="007F0283">
        <w:rPr>
          <w:rFonts w:eastAsia="宋体"/>
          <w:b/>
          <w:bCs/>
          <w:szCs w:val="21"/>
        </w:rPr>
        <w:t xml:space="preserve"> </w:t>
      </w:r>
      <w:r w:rsidR="00A73995">
        <w:rPr>
          <w:rFonts w:eastAsia="宋体" w:hint="eastAsia"/>
          <w:b/>
          <w:bCs/>
          <w:szCs w:val="21"/>
          <w:lang w:eastAsia="zh-CN"/>
        </w:rPr>
        <w:t>(</w:t>
      </w:r>
      <w:r w:rsidRPr="008059FE">
        <w:rPr>
          <w:rFonts w:eastAsia="宋体"/>
          <w:b/>
          <w:bCs/>
          <w:szCs w:val="21"/>
        </w:rPr>
        <w:t>1port</w:t>
      </w:r>
      <w:r w:rsidR="00A73995">
        <w:rPr>
          <w:rFonts w:eastAsia="宋体"/>
          <w:b/>
          <w:bCs/>
          <w:szCs w:val="21"/>
        </w:rPr>
        <w:t xml:space="preserve"> transmission)</w:t>
      </w:r>
      <w:r>
        <w:rPr>
          <w:rFonts w:eastAsia="宋体"/>
          <w:szCs w:val="21"/>
        </w:rPr>
        <w:t>. There</w:t>
      </w:r>
      <w:r w:rsidR="006B5E73">
        <w:rPr>
          <w:rFonts w:eastAsia="宋体"/>
          <w:szCs w:val="21"/>
        </w:rPr>
        <w:t xml:space="preserve"> are</w:t>
      </w:r>
      <w:r>
        <w:rPr>
          <w:rFonts w:eastAsia="宋体"/>
          <w:szCs w:val="21"/>
        </w:rPr>
        <w:t xml:space="preserve"> three </w:t>
      </w:r>
      <w:r w:rsidR="006B5E73">
        <w:rPr>
          <w:rFonts w:eastAsia="宋体"/>
          <w:szCs w:val="21"/>
        </w:rPr>
        <w:t>possible</w:t>
      </w:r>
      <w:r>
        <w:rPr>
          <w:rFonts w:eastAsia="宋体"/>
          <w:szCs w:val="21"/>
        </w:rPr>
        <w:t xml:space="preserve"> switching cases if 1-port </w:t>
      </w:r>
      <w:r w:rsidR="006B5E73">
        <w:rPr>
          <w:rFonts w:eastAsia="宋体"/>
          <w:szCs w:val="21"/>
        </w:rPr>
        <w:t xml:space="preserve">transmission </w:t>
      </w:r>
      <w:r>
        <w:rPr>
          <w:rFonts w:eastAsia="宋体"/>
          <w:szCs w:val="21"/>
        </w:rPr>
        <w:t xml:space="preserve">is scheduled on </w:t>
      </w:r>
      <w:r w:rsidR="00BB1768">
        <w:rPr>
          <w:rFonts w:eastAsia="宋体"/>
          <w:szCs w:val="21"/>
        </w:rPr>
        <w:t>band#1</w:t>
      </w:r>
      <w:r>
        <w:rPr>
          <w:rFonts w:eastAsia="宋体"/>
          <w:szCs w:val="21"/>
        </w:rPr>
        <w:t>:</w:t>
      </w:r>
    </w:p>
    <w:p w14:paraId="7FC379A8" w14:textId="3D8440A9" w:rsidR="00A82CF1" w:rsidRPr="008059FE" w:rsidRDefault="004913C1" w:rsidP="00A82CF1">
      <w:pPr>
        <w:pStyle w:val="ab"/>
        <w:numPr>
          <w:ilvl w:val="0"/>
          <w:numId w:val="56"/>
        </w:numPr>
        <w:spacing w:before="120" w:after="120"/>
        <w:ind w:firstLineChars="0"/>
        <w:rPr>
          <w:rFonts w:ascii="Times New Roman" w:hAnsi="Times New Roman"/>
          <w:sz w:val="20"/>
          <w:szCs w:val="20"/>
        </w:rPr>
      </w:pPr>
      <w:r>
        <w:rPr>
          <w:rFonts w:ascii="Times New Roman" w:hAnsi="Times New Roman"/>
          <w:sz w:val="20"/>
          <w:szCs w:val="20"/>
        </w:rPr>
        <w:t>When ‘</w:t>
      </w:r>
      <w:proofErr w:type="spellStart"/>
      <w:r w:rsidRPr="004913C1">
        <w:rPr>
          <w:rFonts w:ascii="Times New Roman" w:hAnsi="Times New Roman"/>
          <w:sz w:val="20"/>
          <w:szCs w:val="20"/>
        </w:rPr>
        <w:t>twoT</w:t>
      </w:r>
      <w:proofErr w:type="spellEnd"/>
      <w:r>
        <w:rPr>
          <w:rFonts w:ascii="Times New Roman" w:hAnsi="Times New Roman"/>
          <w:sz w:val="20"/>
          <w:szCs w:val="20"/>
        </w:rPr>
        <w:t>’ is configured or when there is no associated band for band#1,</w:t>
      </w:r>
      <w:r w:rsidR="00A82CF1" w:rsidRPr="008059FE">
        <w:rPr>
          <w:rFonts w:ascii="Times New Roman" w:hAnsi="Times New Roman"/>
          <w:sz w:val="20"/>
          <w:szCs w:val="20"/>
        </w:rPr>
        <w:t xml:space="preserve"> the switching case is</w:t>
      </w:r>
      <w:r w:rsidR="00DF1484">
        <w:rPr>
          <w:rFonts w:ascii="Times New Roman" w:hAnsi="Times New Roman"/>
          <w:sz w:val="20"/>
          <w:szCs w:val="20"/>
        </w:rPr>
        <w:t>:</w:t>
      </w:r>
      <w:r w:rsidR="00A82CF1" w:rsidRPr="008059FE">
        <w:rPr>
          <w:rFonts w:ascii="Times New Roman" w:hAnsi="Times New Roman"/>
          <w:sz w:val="20"/>
          <w:szCs w:val="20"/>
        </w:rPr>
        <w:t xml:space="preserve"> </w:t>
      </w:r>
      <w:r w:rsidR="00BB1768">
        <w:rPr>
          <w:rFonts w:ascii="Times New Roman" w:hAnsi="Times New Roman"/>
          <w:sz w:val="20"/>
          <w:szCs w:val="20"/>
        </w:rPr>
        <w:t>band#2</w:t>
      </w:r>
      <w:r w:rsidR="00A82CF1" w:rsidRPr="008059FE">
        <w:rPr>
          <w:rFonts w:ascii="Times New Roman" w:hAnsi="Times New Roman"/>
          <w:sz w:val="20"/>
          <w:szCs w:val="20"/>
        </w:rPr>
        <w:t xml:space="preserve"> 1T</w:t>
      </w:r>
      <w:r w:rsidR="007F0283">
        <w:rPr>
          <w:rFonts w:ascii="Times New Roman" w:hAnsi="Times New Roman"/>
          <w:sz w:val="20"/>
          <w:szCs w:val="20"/>
        </w:rPr>
        <w:t xml:space="preserve"> </w:t>
      </w:r>
      <w:r w:rsidR="00A82CF1" w:rsidRPr="008059FE">
        <w:rPr>
          <w:rFonts w:ascii="Times New Roman" w:hAnsi="Times New Roman"/>
          <w:sz w:val="20"/>
          <w:szCs w:val="20"/>
        </w:rPr>
        <w:t xml:space="preserve">+ </w:t>
      </w:r>
      <w:r w:rsidR="00BB1768">
        <w:rPr>
          <w:rFonts w:ascii="Times New Roman" w:hAnsi="Times New Roman"/>
          <w:sz w:val="20"/>
          <w:szCs w:val="20"/>
        </w:rPr>
        <w:t>band#3</w:t>
      </w:r>
      <w:r w:rsidR="00A82CF1" w:rsidRPr="008059FE">
        <w:rPr>
          <w:rFonts w:ascii="Times New Roman" w:hAnsi="Times New Roman"/>
          <w:sz w:val="20"/>
          <w:szCs w:val="20"/>
        </w:rPr>
        <w:t xml:space="preserve"> 1T-&gt; </w:t>
      </w:r>
      <w:r w:rsidR="00BB1768">
        <w:rPr>
          <w:rFonts w:ascii="Times New Roman" w:hAnsi="Times New Roman"/>
          <w:sz w:val="20"/>
          <w:szCs w:val="20"/>
        </w:rPr>
        <w:t>band#1</w:t>
      </w:r>
      <w:r w:rsidR="00A82CF1" w:rsidRPr="008059FE">
        <w:rPr>
          <w:rFonts w:ascii="Times New Roman" w:hAnsi="Times New Roman"/>
          <w:sz w:val="20"/>
          <w:szCs w:val="20"/>
        </w:rPr>
        <w:t xml:space="preserve"> 2T</w:t>
      </w:r>
      <w:r w:rsidR="007F0283">
        <w:rPr>
          <w:rFonts w:ascii="Times New Roman" w:hAnsi="Times New Roman"/>
          <w:sz w:val="20"/>
          <w:szCs w:val="20"/>
        </w:rPr>
        <w:t xml:space="preserve"> </w:t>
      </w:r>
      <w:r w:rsidR="00BB6126">
        <w:rPr>
          <w:rFonts w:ascii="Times New Roman" w:hAnsi="Times New Roman"/>
          <w:sz w:val="20"/>
          <w:szCs w:val="20"/>
        </w:rPr>
        <w:t>(1port transmission)</w:t>
      </w:r>
      <w:r w:rsidR="00A82CF1" w:rsidRPr="008059FE">
        <w:rPr>
          <w:rFonts w:ascii="Times New Roman" w:hAnsi="Times New Roman"/>
          <w:sz w:val="20"/>
          <w:szCs w:val="20"/>
        </w:rPr>
        <w:t xml:space="preserve">, the corresponding behavior should be the same as </w:t>
      </w:r>
      <w:r w:rsidR="00BB1768" w:rsidRPr="00BB1768">
        <w:rPr>
          <w:rFonts w:ascii="Times New Roman" w:hAnsi="Times New Roman"/>
          <w:sz w:val="20"/>
          <w:szCs w:val="20"/>
        </w:rPr>
        <w:t>case1</w:t>
      </w:r>
      <w:r w:rsidR="007F0283">
        <w:rPr>
          <w:rFonts w:ascii="Times New Roman" w:hAnsi="Times New Roman"/>
          <w:sz w:val="20"/>
          <w:szCs w:val="20"/>
        </w:rPr>
        <w:t xml:space="preserve"> </w:t>
      </w:r>
      <w:r w:rsidR="00DF1484">
        <w:rPr>
          <w:rFonts w:ascii="Times New Roman" w:hAnsi="Times New Roman"/>
          <w:sz w:val="20"/>
          <w:szCs w:val="20"/>
        </w:rPr>
        <w:t xml:space="preserve">(i.e., </w:t>
      </w:r>
      <w:r w:rsidR="00BB1768">
        <w:rPr>
          <w:rFonts w:ascii="Times New Roman" w:hAnsi="Times New Roman"/>
          <w:sz w:val="20"/>
          <w:szCs w:val="20"/>
        </w:rPr>
        <w:t>band#2</w:t>
      </w:r>
      <w:r w:rsidR="00BB1768" w:rsidRPr="00BB1768">
        <w:rPr>
          <w:rFonts w:ascii="Times New Roman" w:hAnsi="Times New Roman"/>
          <w:sz w:val="20"/>
          <w:szCs w:val="20"/>
        </w:rPr>
        <w:t xml:space="preserve"> 1T</w:t>
      </w:r>
      <w:r w:rsidR="007F0283">
        <w:rPr>
          <w:rFonts w:ascii="Times New Roman" w:hAnsi="Times New Roman"/>
          <w:sz w:val="20"/>
          <w:szCs w:val="20"/>
        </w:rPr>
        <w:t xml:space="preserve"> </w:t>
      </w:r>
      <w:r w:rsidR="00BB1768" w:rsidRPr="00BB1768">
        <w:rPr>
          <w:rFonts w:ascii="Times New Roman" w:hAnsi="Times New Roman"/>
          <w:sz w:val="20"/>
          <w:szCs w:val="20"/>
        </w:rPr>
        <w:t xml:space="preserve">+ </w:t>
      </w:r>
      <w:r w:rsidR="00BB1768">
        <w:rPr>
          <w:rFonts w:ascii="Times New Roman" w:hAnsi="Times New Roman"/>
          <w:sz w:val="20"/>
          <w:szCs w:val="20"/>
        </w:rPr>
        <w:t>band#3</w:t>
      </w:r>
      <w:r w:rsidR="00BB1768" w:rsidRPr="00BB1768">
        <w:rPr>
          <w:rFonts w:ascii="Times New Roman" w:hAnsi="Times New Roman"/>
          <w:sz w:val="20"/>
          <w:szCs w:val="20"/>
        </w:rPr>
        <w:t xml:space="preserve"> 1T-&gt; band</w:t>
      </w:r>
      <w:r w:rsidR="00DF1484">
        <w:rPr>
          <w:rFonts w:ascii="Times New Roman" w:hAnsi="Times New Roman"/>
          <w:sz w:val="20"/>
          <w:szCs w:val="20"/>
        </w:rPr>
        <w:t>#</w:t>
      </w:r>
      <w:r w:rsidR="00BB1768" w:rsidRPr="00BB1768">
        <w:rPr>
          <w:rFonts w:ascii="Times New Roman" w:hAnsi="Times New Roman"/>
          <w:sz w:val="20"/>
          <w:szCs w:val="20"/>
        </w:rPr>
        <w:t>1 2T</w:t>
      </w:r>
      <w:r w:rsidR="00DF1484">
        <w:rPr>
          <w:rFonts w:ascii="Times New Roman" w:hAnsi="Times New Roman"/>
          <w:sz w:val="20"/>
          <w:szCs w:val="20"/>
        </w:rPr>
        <w:t>)</w:t>
      </w:r>
      <w:r w:rsidR="00A82CF1" w:rsidRPr="008059FE">
        <w:rPr>
          <w:rFonts w:ascii="Times New Roman" w:hAnsi="Times New Roman"/>
          <w:sz w:val="20"/>
          <w:szCs w:val="20"/>
        </w:rPr>
        <w:t>.</w:t>
      </w:r>
    </w:p>
    <w:p w14:paraId="74E6FC38" w14:textId="65CD9909" w:rsidR="005E67CF" w:rsidRDefault="004913C1" w:rsidP="005E67CF">
      <w:pPr>
        <w:pStyle w:val="ab"/>
        <w:numPr>
          <w:ilvl w:val="0"/>
          <w:numId w:val="56"/>
        </w:numPr>
        <w:spacing w:before="120" w:after="120"/>
        <w:ind w:firstLineChars="0"/>
        <w:rPr>
          <w:rFonts w:ascii="Times New Roman" w:hAnsi="Times New Roman"/>
          <w:sz w:val="20"/>
          <w:szCs w:val="20"/>
        </w:rPr>
      </w:pPr>
      <w:r>
        <w:rPr>
          <w:rFonts w:ascii="Times New Roman" w:hAnsi="Times New Roman"/>
          <w:sz w:val="20"/>
          <w:szCs w:val="20"/>
        </w:rPr>
        <w:t xml:space="preserve">When the associated band of band#1 is band#2 </w:t>
      </w:r>
      <w:r>
        <w:rPr>
          <w:rFonts w:ascii="Times New Roman" w:hAnsi="Times New Roman" w:hint="eastAsia"/>
          <w:sz w:val="20"/>
          <w:szCs w:val="20"/>
        </w:rPr>
        <w:t>or</w:t>
      </w:r>
      <w:r>
        <w:rPr>
          <w:rFonts w:ascii="Times New Roman" w:hAnsi="Times New Roman"/>
          <w:sz w:val="20"/>
          <w:szCs w:val="20"/>
        </w:rPr>
        <w:t xml:space="preserve"> </w:t>
      </w:r>
      <w:r>
        <w:rPr>
          <w:rFonts w:ascii="Times New Roman" w:hAnsi="Times New Roman" w:hint="eastAsia"/>
          <w:sz w:val="20"/>
          <w:szCs w:val="20"/>
        </w:rPr>
        <w:t>band#3</w:t>
      </w:r>
      <w:r>
        <w:rPr>
          <w:rFonts w:ascii="Times New Roman" w:hAnsi="Times New Roman"/>
          <w:sz w:val="20"/>
          <w:szCs w:val="20"/>
        </w:rPr>
        <w:t xml:space="preserve">, </w:t>
      </w:r>
      <w:r w:rsidR="005E67CF" w:rsidRPr="008059FE">
        <w:rPr>
          <w:rFonts w:ascii="Times New Roman" w:hAnsi="Times New Roman"/>
          <w:sz w:val="20"/>
          <w:szCs w:val="20"/>
        </w:rPr>
        <w:t>the switching case is</w:t>
      </w:r>
      <w:r w:rsidR="00DF1484">
        <w:rPr>
          <w:rFonts w:ascii="Times New Roman" w:hAnsi="Times New Roman"/>
          <w:sz w:val="20"/>
          <w:szCs w:val="20"/>
        </w:rPr>
        <w:t>:</w:t>
      </w:r>
      <w:r w:rsidR="005E67CF" w:rsidRPr="008059FE">
        <w:rPr>
          <w:rFonts w:ascii="Times New Roman" w:hAnsi="Times New Roman"/>
          <w:sz w:val="20"/>
          <w:szCs w:val="20"/>
        </w:rPr>
        <w:t xml:space="preserve"> </w:t>
      </w:r>
      <w:r w:rsidR="00BB1768">
        <w:rPr>
          <w:rFonts w:ascii="Times New Roman" w:hAnsi="Times New Roman"/>
          <w:sz w:val="20"/>
          <w:szCs w:val="20"/>
        </w:rPr>
        <w:t>band#2</w:t>
      </w:r>
      <w:r w:rsidR="005E67CF" w:rsidRPr="008059FE">
        <w:rPr>
          <w:rFonts w:ascii="Times New Roman" w:hAnsi="Times New Roman"/>
          <w:sz w:val="20"/>
          <w:szCs w:val="20"/>
        </w:rPr>
        <w:t xml:space="preserve"> 1T</w:t>
      </w:r>
      <w:r w:rsidR="007F0283">
        <w:rPr>
          <w:rFonts w:ascii="Times New Roman" w:hAnsi="Times New Roman"/>
          <w:sz w:val="20"/>
          <w:szCs w:val="20"/>
        </w:rPr>
        <w:t xml:space="preserve"> </w:t>
      </w:r>
      <w:r w:rsidR="005E67CF" w:rsidRPr="008059FE">
        <w:rPr>
          <w:rFonts w:ascii="Times New Roman" w:hAnsi="Times New Roman"/>
          <w:sz w:val="20"/>
          <w:szCs w:val="20"/>
        </w:rPr>
        <w:t xml:space="preserve">+ </w:t>
      </w:r>
      <w:r w:rsidR="00BB1768">
        <w:rPr>
          <w:rFonts w:ascii="Times New Roman" w:hAnsi="Times New Roman"/>
          <w:sz w:val="20"/>
          <w:szCs w:val="20"/>
        </w:rPr>
        <w:t>band#3</w:t>
      </w:r>
      <w:r w:rsidR="005E67CF" w:rsidRPr="008059FE">
        <w:rPr>
          <w:rFonts w:ascii="Times New Roman" w:hAnsi="Times New Roman"/>
          <w:sz w:val="20"/>
          <w:szCs w:val="20"/>
        </w:rPr>
        <w:t xml:space="preserve"> 1T-&gt;</w:t>
      </w:r>
      <w:r w:rsidR="00BB1768">
        <w:rPr>
          <w:rFonts w:ascii="Times New Roman" w:hAnsi="Times New Roman"/>
          <w:sz w:val="20"/>
          <w:szCs w:val="20"/>
        </w:rPr>
        <w:t>band#1</w:t>
      </w:r>
      <w:r w:rsidR="005E67CF" w:rsidRPr="008059FE">
        <w:rPr>
          <w:rFonts w:ascii="Times New Roman" w:hAnsi="Times New Roman"/>
          <w:sz w:val="20"/>
          <w:szCs w:val="20"/>
        </w:rPr>
        <w:t xml:space="preserve"> 1T</w:t>
      </w:r>
      <w:r w:rsidR="007F0283">
        <w:rPr>
          <w:rFonts w:ascii="Times New Roman" w:hAnsi="Times New Roman"/>
          <w:sz w:val="20"/>
          <w:szCs w:val="20"/>
        </w:rPr>
        <w:t xml:space="preserve"> </w:t>
      </w:r>
      <w:r w:rsidR="00BB6126">
        <w:rPr>
          <w:rFonts w:ascii="Times New Roman" w:hAnsi="Times New Roman"/>
          <w:sz w:val="20"/>
          <w:szCs w:val="20"/>
        </w:rPr>
        <w:t>(1port transmission)</w:t>
      </w:r>
      <w:r w:rsidR="007F0283">
        <w:rPr>
          <w:rFonts w:ascii="Times New Roman" w:hAnsi="Times New Roman"/>
          <w:sz w:val="20"/>
          <w:szCs w:val="20"/>
        </w:rPr>
        <w:t xml:space="preserve"> </w:t>
      </w:r>
      <w:r w:rsidR="005E67CF" w:rsidRPr="008059FE">
        <w:rPr>
          <w:rFonts w:ascii="Times New Roman" w:hAnsi="Times New Roman"/>
          <w:sz w:val="20"/>
          <w:szCs w:val="20"/>
        </w:rPr>
        <w:t xml:space="preserve">+ </w:t>
      </w:r>
      <w:r w:rsidR="00BB1768">
        <w:rPr>
          <w:rFonts w:ascii="Times New Roman" w:hAnsi="Times New Roman"/>
          <w:sz w:val="20"/>
          <w:szCs w:val="20"/>
        </w:rPr>
        <w:t>band#2</w:t>
      </w:r>
      <w:r w:rsidR="005E67CF">
        <w:rPr>
          <w:rFonts w:ascii="Times New Roman" w:hAnsi="Times New Roman"/>
          <w:sz w:val="20"/>
          <w:szCs w:val="20"/>
        </w:rPr>
        <w:t xml:space="preserve"> </w:t>
      </w:r>
      <w:r w:rsidR="005E67CF">
        <w:rPr>
          <w:rFonts w:ascii="Times New Roman" w:hAnsi="Times New Roman" w:hint="eastAsia"/>
          <w:sz w:val="20"/>
          <w:szCs w:val="20"/>
        </w:rPr>
        <w:t>or</w:t>
      </w:r>
      <w:r w:rsidR="005E67CF">
        <w:rPr>
          <w:rFonts w:ascii="Times New Roman" w:hAnsi="Times New Roman"/>
          <w:sz w:val="20"/>
          <w:szCs w:val="20"/>
        </w:rPr>
        <w:t xml:space="preserve"> </w:t>
      </w:r>
      <w:r w:rsidR="00BB1768">
        <w:rPr>
          <w:rFonts w:ascii="Times New Roman" w:hAnsi="Times New Roman" w:hint="eastAsia"/>
          <w:sz w:val="20"/>
          <w:szCs w:val="20"/>
        </w:rPr>
        <w:t>band#3</w:t>
      </w:r>
      <w:r w:rsidR="005E67CF" w:rsidRPr="008059FE">
        <w:rPr>
          <w:rFonts w:ascii="Times New Roman" w:hAnsi="Times New Roman"/>
          <w:sz w:val="20"/>
          <w:szCs w:val="20"/>
        </w:rPr>
        <w:t xml:space="preserve"> 1T</w:t>
      </w:r>
      <w:r w:rsidR="007F0283">
        <w:rPr>
          <w:rFonts w:ascii="Times New Roman" w:hAnsi="Times New Roman"/>
          <w:sz w:val="20"/>
          <w:szCs w:val="20"/>
        </w:rPr>
        <w:t xml:space="preserve"> </w:t>
      </w:r>
      <w:r w:rsidR="005E67CF">
        <w:rPr>
          <w:rFonts w:ascii="Times New Roman" w:hAnsi="Times New Roman"/>
          <w:sz w:val="20"/>
          <w:szCs w:val="20"/>
        </w:rPr>
        <w:t>(no transmission)</w:t>
      </w:r>
      <w:r w:rsidR="005E67CF" w:rsidRPr="008059FE">
        <w:rPr>
          <w:rFonts w:ascii="Times New Roman" w:hAnsi="Times New Roman"/>
          <w:sz w:val="20"/>
          <w:szCs w:val="20"/>
        </w:rPr>
        <w:t xml:space="preserve">, the corresponding behavior should be the same as </w:t>
      </w:r>
      <w:r w:rsidR="006B5E73">
        <w:rPr>
          <w:rFonts w:ascii="Times New Roman" w:hAnsi="Times New Roman"/>
          <w:sz w:val="20"/>
          <w:szCs w:val="20"/>
        </w:rPr>
        <w:t>case3</w:t>
      </w:r>
      <w:r w:rsidR="007F0283">
        <w:rPr>
          <w:rFonts w:ascii="Times New Roman" w:hAnsi="Times New Roman"/>
          <w:sz w:val="20"/>
          <w:szCs w:val="20"/>
        </w:rPr>
        <w:t xml:space="preserve"> </w:t>
      </w:r>
      <w:r w:rsidR="006B5E73">
        <w:rPr>
          <w:rFonts w:ascii="Times New Roman" w:hAnsi="Times New Roman"/>
          <w:sz w:val="20"/>
          <w:szCs w:val="20"/>
        </w:rPr>
        <w:t>(i.e.,</w:t>
      </w:r>
      <w:r w:rsidR="007F0283">
        <w:rPr>
          <w:rFonts w:ascii="Times New Roman" w:hAnsi="Times New Roman"/>
          <w:sz w:val="20"/>
          <w:szCs w:val="20"/>
        </w:rPr>
        <w:t xml:space="preserve"> </w:t>
      </w:r>
      <w:r w:rsidR="00BB1768">
        <w:rPr>
          <w:rFonts w:ascii="Times New Roman" w:hAnsi="Times New Roman"/>
          <w:sz w:val="20"/>
          <w:szCs w:val="20"/>
        </w:rPr>
        <w:t>band#1</w:t>
      </w:r>
      <w:r w:rsidR="00BB1768" w:rsidRPr="00BB1768">
        <w:rPr>
          <w:rFonts w:ascii="Times New Roman" w:hAnsi="Times New Roman"/>
          <w:sz w:val="20"/>
          <w:szCs w:val="20"/>
        </w:rPr>
        <w:t xml:space="preserve"> 1T+ </w:t>
      </w:r>
      <w:r w:rsidR="00BB1768">
        <w:rPr>
          <w:rFonts w:ascii="Times New Roman" w:hAnsi="Times New Roman"/>
          <w:sz w:val="20"/>
          <w:szCs w:val="20"/>
        </w:rPr>
        <w:t>band#3</w:t>
      </w:r>
      <w:r w:rsidR="00BB1768" w:rsidRPr="00BB1768">
        <w:rPr>
          <w:rFonts w:ascii="Times New Roman" w:hAnsi="Times New Roman"/>
          <w:sz w:val="20"/>
          <w:szCs w:val="20"/>
        </w:rPr>
        <w:t xml:space="preserve"> 1T-&gt; </w:t>
      </w:r>
      <w:r w:rsidR="00BB1768">
        <w:rPr>
          <w:rFonts w:ascii="Times New Roman" w:hAnsi="Times New Roman"/>
          <w:sz w:val="20"/>
          <w:szCs w:val="20"/>
        </w:rPr>
        <w:t>band#1</w:t>
      </w:r>
      <w:r w:rsidR="00BB1768" w:rsidRPr="00BB1768">
        <w:rPr>
          <w:rFonts w:ascii="Times New Roman" w:hAnsi="Times New Roman"/>
          <w:sz w:val="20"/>
          <w:szCs w:val="20"/>
        </w:rPr>
        <w:t xml:space="preserve"> 1T+ </w:t>
      </w:r>
      <w:r w:rsidR="00BB1768">
        <w:rPr>
          <w:rFonts w:ascii="Times New Roman" w:hAnsi="Times New Roman"/>
          <w:sz w:val="20"/>
          <w:szCs w:val="20"/>
        </w:rPr>
        <w:t>band#2</w:t>
      </w:r>
      <w:r w:rsidR="00BB1768" w:rsidRPr="00BB1768">
        <w:rPr>
          <w:rFonts w:ascii="Times New Roman" w:hAnsi="Times New Roman"/>
          <w:sz w:val="20"/>
          <w:szCs w:val="20"/>
        </w:rPr>
        <w:t xml:space="preserve"> 1T</w:t>
      </w:r>
      <w:r w:rsidR="006B5E73">
        <w:rPr>
          <w:rFonts w:ascii="Times New Roman" w:hAnsi="Times New Roman"/>
          <w:sz w:val="20"/>
          <w:szCs w:val="20"/>
        </w:rPr>
        <w:t>)</w:t>
      </w:r>
      <w:r w:rsidR="005E67CF" w:rsidRPr="008059FE">
        <w:rPr>
          <w:rFonts w:ascii="Times New Roman" w:hAnsi="Times New Roman"/>
          <w:sz w:val="20"/>
          <w:szCs w:val="20"/>
        </w:rPr>
        <w:t>.</w:t>
      </w:r>
      <w:r w:rsidR="003101C2">
        <w:rPr>
          <w:rFonts w:ascii="Times New Roman" w:hAnsi="Times New Roman"/>
          <w:sz w:val="20"/>
          <w:szCs w:val="20"/>
        </w:rPr>
        <w:t xml:space="preserve"> </w:t>
      </w:r>
    </w:p>
    <w:p w14:paraId="091F283B" w14:textId="3AB590F7" w:rsidR="00A82CF1" w:rsidRPr="008059FE" w:rsidRDefault="004913C1" w:rsidP="00A82CF1">
      <w:pPr>
        <w:pStyle w:val="ab"/>
        <w:numPr>
          <w:ilvl w:val="0"/>
          <w:numId w:val="56"/>
        </w:numPr>
        <w:spacing w:before="120" w:after="120"/>
        <w:ind w:firstLineChars="0"/>
        <w:rPr>
          <w:rFonts w:ascii="Times New Roman" w:hAnsi="Times New Roman"/>
          <w:sz w:val="20"/>
          <w:szCs w:val="20"/>
        </w:rPr>
      </w:pPr>
      <w:r>
        <w:rPr>
          <w:rFonts w:ascii="Times New Roman" w:hAnsi="Times New Roman"/>
          <w:sz w:val="20"/>
          <w:szCs w:val="20"/>
        </w:rPr>
        <w:t xml:space="preserve">When the associated band of band#1 is band#4, </w:t>
      </w:r>
      <w:r w:rsidR="00A82CF1" w:rsidRPr="008059FE">
        <w:rPr>
          <w:rFonts w:ascii="Times New Roman" w:hAnsi="Times New Roman"/>
          <w:sz w:val="20"/>
          <w:szCs w:val="20"/>
        </w:rPr>
        <w:t>the switching case is</w:t>
      </w:r>
      <w:r w:rsidR="00DF1484">
        <w:rPr>
          <w:rFonts w:ascii="Times New Roman" w:hAnsi="Times New Roman"/>
          <w:sz w:val="20"/>
          <w:szCs w:val="20"/>
        </w:rPr>
        <w:t>:</w:t>
      </w:r>
      <w:r w:rsidR="00A82CF1" w:rsidRPr="008059FE">
        <w:rPr>
          <w:rFonts w:ascii="Times New Roman" w:hAnsi="Times New Roman"/>
          <w:sz w:val="20"/>
          <w:szCs w:val="20"/>
        </w:rPr>
        <w:t xml:space="preserve"> </w:t>
      </w:r>
      <w:r w:rsidR="00BB1768">
        <w:rPr>
          <w:rFonts w:ascii="Times New Roman" w:hAnsi="Times New Roman"/>
          <w:sz w:val="20"/>
          <w:szCs w:val="20"/>
        </w:rPr>
        <w:t>band#2</w:t>
      </w:r>
      <w:r w:rsidR="00A82CF1" w:rsidRPr="008059FE">
        <w:rPr>
          <w:rFonts w:ascii="Times New Roman" w:hAnsi="Times New Roman"/>
          <w:sz w:val="20"/>
          <w:szCs w:val="20"/>
        </w:rPr>
        <w:t xml:space="preserve"> 1T</w:t>
      </w:r>
      <w:r w:rsidR="007F0283">
        <w:rPr>
          <w:rFonts w:ascii="Times New Roman" w:hAnsi="Times New Roman"/>
          <w:sz w:val="20"/>
          <w:szCs w:val="20"/>
        </w:rPr>
        <w:t xml:space="preserve"> </w:t>
      </w:r>
      <w:r w:rsidR="00A82CF1" w:rsidRPr="008059FE">
        <w:rPr>
          <w:rFonts w:ascii="Times New Roman" w:hAnsi="Times New Roman"/>
          <w:sz w:val="20"/>
          <w:szCs w:val="20"/>
        </w:rPr>
        <w:t xml:space="preserve">+ </w:t>
      </w:r>
      <w:r w:rsidR="00BB1768">
        <w:rPr>
          <w:rFonts w:ascii="Times New Roman" w:hAnsi="Times New Roman"/>
          <w:sz w:val="20"/>
          <w:szCs w:val="20"/>
        </w:rPr>
        <w:t>band#3</w:t>
      </w:r>
      <w:r w:rsidR="00A82CF1" w:rsidRPr="008059FE">
        <w:rPr>
          <w:rFonts w:ascii="Times New Roman" w:hAnsi="Times New Roman"/>
          <w:sz w:val="20"/>
          <w:szCs w:val="20"/>
        </w:rPr>
        <w:t xml:space="preserve"> 1T-&gt;</w:t>
      </w:r>
      <w:r w:rsidR="00BB1768">
        <w:rPr>
          <w:rFonts w:ascii="Times New Roman" w:hAnsi="Times New Roman"/>
          <w:sz w:val="20"/>
          <w:szCs w:val="20"/>
        </w:rPr>
        <w:t>band#1</w:t>
      </w:r>
      <w:r w:rsidR="00A82CF1" w:rsidRPr="008059FE">
        <w:rPr>
          <w:rFonts w:ascii="Times New Roman" w:hAnsi="Times New Roman"/>
          <w:sz w:val="20"/>
          <w:szCs w:val="20"/>
        </w:rPr>
        <w:t xml:space="preserve"> 1T</w:t>
      </w:r>
      <w:r w:rsidR="007F0283">
        <w:rPr>
          <w:rFonts w:ascii="Times New Roman" w:hAnsi="Times New Roman"/>
          <w:sz w:val="20"/>
          <w:szCs w:val="20"/>
        </w:rPr>
        <w:t xml:space="preserve"> </w:t>
      </w:r>
      <w:r w:rsidR="00BB6126">
        <w:rPr>
          <w:rFonts w:ascii="Times New Roman" w:hAnsi="Times New Roman"/>
          <w:sz w:val="20"/>
          <w:szCs w:val="20"/>
        </w:rPr>
        <w:t>(1port transmission)</w:t>
      </w:r>
      <w:r w:rsidR="007F0283">
        <w:rPr>
          <w:rFonts w:ascii="Times New Roman" w:hAnsi="Times New Roman"/>
          <w:sz w:val="20"/>
          <w:szCs w:val="20"/>
        </w:rPr>
        <w:t xml:space="preserve"> </w:t>
      </w:r>
      <w:r w:rsidR="00A82CF1" w:rsidRPr="008059FE">
        <w:rPr>
          <w:rFonts w:ascii="Times New Roman" w:hAnsi="Times New Roman"/>
          <w:sz w:val="20"/>
          <w:szCs w:val="20"/>
        </w:rPr>
        <w:t>+</w:t>
      </w:r>
      <w:r w:rsidR="007F0283">
        <w:rPr>
          <w:rFonts w:ascii="Times New Roman" w:hAnsi="Times New Roman"/>
          <w:sz w:val="20"/>
          <w:szCs w:val="20"/>
        </w:rPr>
        <w:t xml:space="preserve"> </w:t>
      </w:r>
      <w:r w:rsidR="00BB1768">
        <w:rPr>
          <w:rFonts w:ascii="Times New Roman" w:hAnsi="Times New Roman"/>
          <w:sz w:val="20"/>
          <w:szCs w:val="20"/>
        </w:rPr>
        <w:t>band#4</w:t>
      </w:r>
      <w:r w:rsidR="00A82CF1" w:rsidRPr="008059FE">
        <w:rPr>
          <w:rFonts w:ascii="Times New Roman" w:hAnsi="Times New Roman"/>
          <w:sz w:val="20"/>
          <w:szCs w:val="20"/>
        </w:rPr>
        <w:t xml:space="preserve"> 1T</w:t>
      </w:r>
      <w:r w:rsidR="007F0283">
        <w:rPr>
          <w:rFonts w:ascii="Times New Roman" w:hAnsi="Times New Roman"/>
          <w:sz w:val="20"/>
          <w:szCs w:val="20"/>
        </w:rPr>
        <w:t xml:space="preserve"> </w:t>
      </w:r>
      <w:r w:rsidR="005E67CF">
        <w:rPr>
          <w:rFonts w:ascii="Times New Roman" w:hAnsi="Times New Roman"/>
          <w:sz w:val="20"/>
          <w:szCs w:val="20"/>
        </w:rPr>
        <w:t>(no transmission)</w:t>
      </w:r>
      <w:r w:rsidR="00A82CF1" w:rsidRPr="008059FE">
        <w:rPr>
          <w:rFonts w:ascii="Times New Roman" w:hAnsi="Times New Roman"/>
          <w:sz w:val="20"/>
          <w:szCs w:val="20"/>
        </w:rPr>
        <w:t xml:space="preserve">, the corresponding behavior should be the same as </w:t>
      </w:r>
      <w:r w:rsidR="00BB1768" w:rsidRPr="00BB1768">
        <w:rPr>
          <w:rFonts w:ascii="Times New Roman" w:hAnsi="Times New Roman"/>
          <w:sz w:val="20"/>
          <w:szCs w:val="20"/>
        </w:rPr>
        <w:t>case4</w:t>
      </w:r>
      <w:r w:rsidR="007F0283">
        <w:rPr>
          <w:rFonts w:ascii="Times New Roman" w:hAnsi="Times New Roman"/>
          <w:sz w:val="20"/>
          <w:szCs w:val="20"/>
        </w:rPr>
        <w:t xml:space="preserve"> </w:t>
      </w:r>
      <w:r w:rsidR="00DF1484">
        <w:rPr>
          <w:rFonts w:ascii="Times New Roman" w:hAnsi="Times New Roman"/>
          <w:sz w:val="20"/>
          <w:szCs w:val="20"/>
        </w:rPr>
        <w:t>(</w:t>
      </w:r>
      <w:r w:rsidR="007F0283">
        <w:rPr>
          <w:rFonts w:ascii="Times New Roman" w:hAnsi="Times New Roman"/>
          <w:sz w:val="20"/>
          <w:szCs w:val="20"/>
        </w:rPr>
        <w:t>i.e., band</w:t>
      </w:r>
      <w:r w:rsidR="00BB1768">
        <w:rPr>
          <w:rFonts w:ascii="Times New Roman" w:hAnsi="Times New Roman"/>
          <w:sz w:val="20"/>
          <w:szCs w:val="20"/>
        </w:rPr>
        <w:t>#3</w:t>
      </w:r>
      <w:r w:rsidR="00BB1768" w:rsidRPr="00BB1768">
        <w:rPr>
          <w:rFonts w:ascii="Times New Roman" w:hAnsi="Times New Roman"/>
          <w:sz w:val="20"/>
          <w:szCs w:val="20"/>
        </w:rPr>
        <w:t xml:space="preserve"> 1T+ </w:t>
      </w:r>
      <w:r w:rsidR="00BB1768">
        <w:rPr>
          <w:rFonts w:ascii="Times New Roman" w:hAnsi="Times New Roman"/>
          <w:sz w:val="20"/>
          <w:szCs w:val="20"/>
        </w:rPr>
        <w:t>band#4</w:t>
      </w:r>
      <w:r w:rsidR="00BB1768" w:rsidRPr="00BB1768">
        <w:rPr>
          <w:rFonts w:ascii="Times New Roman" w:hAnsi="Times New Roman"/>
          <w:sz w:val="20"/>
          <w:szCs w:val="20"/>
        </w:rPr>
        <w:t xml:space="preserve"> 1T-&gt; </w:t>
      </w:r>
      <w:r w:rsidR="00BB1768">
        <w:rPr>
          <w:rFonts w:ascii="Times New Roman" w:hAnsi="Times New Roman"/>
          <w:sz w:val="20"/>
          <w:szCs w:val="20"/>
        </w:rPr>
        <w:t>band#1</w:t>
      </w:r>
      <w:r w:rsidR="00BB1768" w:rsidRPr="00BB1768">
        <w:rPr>
          <w:rFonts w:ascii="Times New Roman" w:hAnsi="Times New Roman"/>
          <w:sz w:val="20"/>
          <w:szCs w:val="20"/>
        </w:rPr>
        <w:t xml:space="preserve"> 1T+ </w:t>
      </w:r>
      <w:r w:rsidR="00BB1768">
        <w:rPr>
          <w:rFonts w:ascii="Times New Roman" w:hAnsi="Times New Roman"/>
          <w:sz w:val="20"/>
          <w:szCs w:val="20"/>
        </w:rPr>
        <w:t>band#2</w:t>
      </w:r>
      <w:r w:rsidR="00BB1768" w:rsidRPr="00BB1768">
        <w:rPr>
          <w:rFonts w:ascii="Times New Roman" w:hAnsi="Times New Roman"/>
          <w:sz w:val="20"/>
          <w:szCs w:val="20"/>
        </w:rPr>
        <w:t xml:space="preserve"> 1T</w:t>
      </w:r>
      <w:r w:rsidR="00DF1484">
        <w:rPr>
          <w:rFonts w:ascii="Times New Roman" w:hAnsi="Times New Roman"/>
          <w:sz w:val="20"/>
          <w:szCs w:val="20"/>
        </w:rPr>
        <w:t>)</w:t>
      </w:r>
      <w:r w:rsidR="00A82CF1" w:rsidRPr="008059FE">
        <w:rPr>
          <w:rFonts w:ascii="Times New Roman" w:hAnsi="Times New Roman"/>
          <w:sz w:val="20"/>
          <w:szCs w:val="20"/>
        </w:rPr>
        <w:t>.</w:t>
      </w:r>
    </w:p>
    <w:p w14:paraId="2854B11C" w14:textId="6B95974A" w:rsidR="00A82CF1" w:rsidRPr="008B659C" w:rsidRDefault="00A82CF1" w:rsidP="00A82CF1">
      <w:pPr>
        <w:spacing w:before="120" w:after="120"/>
        <w:rPr>
          <w:rFonts w:eastAsia="宋体"/>
          <w:szCs w:val="20"/>
          <w:lang w:eastAsia="zh-CN"/>
        </w:rPr>
      </w:pPr>
      <w:r>
        <w:rPr>
          <w:rFonts w:eastAsia="宋体" w:hint="eastAsia"/>
          <w:szCs w:val="20"/>
          <w:lang w:eastAsia="zh-CN"/>
        </w:rPr>
        <w:t>T</w:t>
      </w:r>
      <w:r>
        <w:rPr>
          <w:rFonts w:eastAsia="宋体"/>
          <w:szCs w:val="20"/>
          <w:lang w:eastAsia="zh-CN"/>
        </w:rPr>
        <w:t>hus, we have the following proposal and TP</w:t>
      </w:r>
      <w:r w:rsidR="004A2CDC">
        <w:rPr>
          <w:rFonts w:eastAsia="宋体"/>
          <w:szCs w:val="20"/>
          <w:lang w:eastAsia="zh-CN"/>
        </w:rPr>
        <w:t>:</w:t>
      </w:r>
    </w:p>
    <w:p w14:paraId="03455968" w14:textId="3CF9272F" w:rsidR="00F90A9F" w:rsidRDefault="00A82CF1" w:rsidP="00A82CF1">
      <w:pPr>
        <w:pStyle w:val="af1"/>
        <w:rPr>
          <w:rFonts w:eastAsia="宋体"/>
          <w:b/>
          <w:bCs/>
          <w:lang w:eastAsia="zh-CN"/>
        </w:rPr>
      </w:pPr>
      <w:bookmarkStart w:id="34" w:name="_Ref135055672"/>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CD3DD6">
        <w:rPr>
          <w:b/>
          <w:bCs/>
          <w:noProof/>
        </w:rPr>
        <w:t>16</w:t>
      </w:r>
      <w:r w:rsidRPr="00BC654C">
        <w:rPr>
          <w:b/>
          <w:bCs/>
        </w:rPr>
        <w:fldChar w:fldCharType="end"/>
      </w:r>
      <w:r w:rsidRPr="00BC654C">
        <w:rPr>
          <w:b/>
          <w:bCs/>
        </w:rPr>
        <w:t>.</w:t>
      </w:r>
      <w:r>
        <w:rPr>
          <w:b/>
          <w:bCs/>
        </w:rPr>
        <w:t xml:space="preserve"> </w:t>
      </w:r>
      <w:r w:rsidRPr="00F90A9F">
        <w:rPr>
          <w:rFonts w:eastAsia="宋体"/>
          <w:b/>
          <w:bCs/>
          <w:lang w:eastAsia="zh-CN"/>
        </w:rPr>
        <w:t xml:space="preserve">The draft CR </w:t>
      </w:r>
      <w:r>
        <w:rPr>
          <w:rFonts w:eastAsia="宋体"/>
          <w:b/>
          <w:bCs/>
          <w:lang w:eastAsia="zh-CN"/>
        </w:rPr>
        <w:t xml:space="preserve">in 38.214 for Tx </w:t>
      </w:r>
      <w:r>
        <w:rPr>
          <w:rFonts w:eastAsia="宋体" w:hint="eastAsia"/>
          <w:b/>
          <w:bCs/>
          <w:lang w:eastAsia="zh-CN"/>
        </w:rPr>
        <w:t>switching</w:t>
      </w:r>
      <w:r>
        <w:rPr>
          <w:rFonts w:eastAsia="宋体"/>
          <w:b/>
          <w:bCs/>
          <w:lang w:eastAsia="zh-CN"/>
        </w:rPr>
        <w:t xml:space="preserve"> </w:t>
      </w:r>
      <w:r w:rsidRPr="00F90A9F">
        <w:rPr>
          <w:rFonts w:eastAsia="宋体"/>
          <w:b/>
          <w:bCs/>
          <w:lang w:eastAsia="zh-CN"/>
        </w:rPr>
        <w:t>should be revised as:</w:t>
      </w:r>
      <w:bookmarkEnd w:id="34"/>
    </w:p>
    <w:tbl>
      <w:tblPr>
        <w:tblStyle w:val="aff1"/>
        <w:tblW w:w="0" w:type="auto"/>
        <w:tblLook w:val="04A0" w:firstRow="1" w:lastRow="0" w:firstColumn="1" w:lastColumn="0" w:noHBand="0" w:noVBand="1"/>
      </w:tblPr>
      <w:tblGrid>
        <w:gridCol w:w="9060"/>
      </w:tblGrid>
      <w:tr w:rsidR="00F90A9F" w14:paraId="1F5EF1F2" w14:textId="77777777" w:rsidTr="00F90A9F">
        <w:tc>
          <w:tcPr>
            <w:tcW w:w="9060" w:type="dxa"/>
          </w:tcPr>
          <w:p w14:paraId="0F13487D" w14:textId="2CD569AF" w:rsidR="00ED2490" w:rsidRPr="00D44F7C" w:rsidRDefault="00ED2490" w:rsidP="00D44F7C">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5109155D" w14:textId="77777777" w:rsidR="00CA21ED" w:rsidRDefault="00CA21ED" w:rsidP="00CA21ED">
            <w:pPr>
              <w:spacing w:after="240"/>
              <w:ind w:left="568" w:hanging="284"/>
              <w:rPr>
                <w:rFonts w:eastAsiaTheme="minorEastAsia"/>
                <w:iCs/>
                <w:lang w:eastAsia="zh-CN"/>
              </w:rPr>
            </w:pPr>
            <w:r w:rsidRPr="000978BE">
              <w:rPr>
                <w:iCs/>
                <w:lang w:eastAsia="zh-CN"/>
              </w:rPr>
              <w:t>-</w:t>
            </w:r>
            <w:r w:rsidRPr="000978BE">
              <w:rPr>
                <w:iCs/>
                <w:lang w:eastAsia="zh-CN"/>
              </w:rPr>
              <w:tab/>
            </w:r>
            <w:r>
              <w:rPr>
                <w:iCs/>
                <w:lang w:eastAsia="zh-CN"/>
              </w:rPr>
              <w:t>I</w:t>
            </w:r>
            <w:r w:rsidRPr="000978BE">
              <w:rPr>
                <w:iCs/>
                <w:lang w:eastAsia="zh-CN"/>
              </w:rPr>
              <w:t>f more than two bands are involved in the determination of one uplink switching and if on any two of the bands the UE is configured with [</w:t>
            </w:r>
            <w:proofErr w:type="spellStart"/>
            <w:r w:rsidRPr="000978BE">
              <w:rPr>
                <w:i/>
                <w:highlight w:val="yellow"/>
                <w:lang w:eastAsia="zh-CN"/>
              </w:rPr>
              <w:t>uplinkTxSwitchingOptionForBandPair</w:t>
            </w:r>
            <w:proofErr w:type="spellEnd"/>
            <w:r w:rsidRPr="000978BE">
              <w:rPr>
                <w:iCs/>
                <w:lang w:eastAsia="zh-CN"/>
              </w:rPr>
              <w:t>] set to '</w:t>
            </w:r>
            <w:proofErr w:type="spellStart"/>
            <w:r w:rsidRPr="000978BE">
              <w:rPr>
                <w:iCs/>
                <w:lang w:eastAsia="zh-CN"/>
              </w:rPr>
              <w:t>dualUL</w:t>
            </w:r>
            <w:proofErr w:type="spellEnd"/>
            <w:r w:rsidRPr="000978BE">
              <w:rPr>
                <w:iCs/>
                <w:lang w:eastAsia="zh-CN"/>
              </w:rPr>
              <w:t>',</w:t>
            </w:r>
          </w:p>
          <w:p w14:paraId="41E799F9" w14:textId="592F5CB2" w:rsidR="00CA21ED" w:rsidRDefault="00CA21ED" w:rsidP="00CA21ED">
            <w:pPr>
              <w:spacing w:after="240"/>
              <w:ind w:leftChars="242" w:left="768" w:hanging="284"/>
              <w:rPr>
                <w:iCs/>
                <w:lang w:eastAsia="zh-CN"/>
              </w:rPr>
            </w:pPr>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w:t>
            </w:r>
            <w:r w:rsidR="005F7BD3" w:rsidRPr="004913C1">
              <w:rPr>
                <w:iCs/>
                <w:color w:val="FF0000"/>
                <w:lang w:eastAsia="zh-CN"/>
              </w:rPr>
              <w:t>or w</w:t>
            </w:r>
            <w:r w:rsidR="005F7BD3" w:rsidRPr="005F7BD3">
              <w:rPr>
                <w:iCs/>
                <w:color w:val="FF0000"/>
                <w:lang w:eastAsia="zh-CN"/>
              </w:rPr>
              <w:t>hen the UE is to transmit a 1-port transmission on one uplink carrier on the 1</w:t>
            </w:r>
            <w:r w:rsidR="005F7BD3" w:rsidRPr="005F7BD3">
              <w:rPr>
                <w:iCs/>
                <w:color w:val="FF0000"/>
                <w:vertAlign w:val="superscript"/>
                <w:lang w:eastAsia="zh-CN"/>
              </w:rPr>
              <w:t>st</w:t>
            </w:r>
            <w:r w:rsidR="005F7BD3" w:rsidRPr="005F7BD3">
              <w:rPr>
                <w:iCs/>
                <w:color w:val="FF0000"/>
                <w:lang w:eastAsia="zh-CN"/>
              </w:rPr>
              <w:t xml:space="preserve"> band and if the preceding uplink transmission was a 1-port transmission on a carrier on the 2</w:t>
            </w:r>
            <w:r w:rsidR="005F7BD3" w:rsidRPr="005F7BD3">
              <w:rPr>
                <w:iCs/>
                <w:color w:val="FF0000"/>
                <w:vertAlign w:val="superscript"/>
                <w:lang w:eastAsia="zh-CN"/>
              </w:rPr>
              <w:t>nd</w:t>
            </w:r>
            <w:r w:rsidR="005F7BD3" w:rsidRPr="005F7BD3">
              <w:rPr>
                <w:iCs/>
                <w:color w:val="FF0000"/>
                <w:lang w:eastAsia="zh-CN"/>
              </w:rPr>
              <w:t xml:space="preserve"> and/or 3</w:t>
            </w:r>
            <w:r w:rsidR="005F7BD3" w:rsidRPr="005F7BD3">
              <w:rPr>
                <w:iCs/>
                <w:color w:val="FF0000"/>
                <w:vertAlign w:val="superscript"/>
                <w:lang w:eastAsia="zh-CN"/>
              </w:rPr>
              <w:t>rd</w:t>
            </w:r>
            <w:r w:rsidR="005F7BD3" w:rsidRPr="005F7BD3">
              <w:rPr>
                <w:iCs/>
                <w:color w:val="FF0000"/>
                <w:lang w:eastAsia="zh-CN"/>
              </w:rPr>
              <w:t xml:space="preserve"> band and the UE is under the operation state in which 1-port transmission can be supported in the 2</w:t>
            </w:r>
            <w:r w:rsidR="005F7BD3" w:rsidRPr="005F7BD3">
              <w:rPr>
                <w:iCs/>
                <w:color w:val="FF0000"/>
                <w:vertAlign w:val="superscript"/>
                <w:lang w:eastAsia="zh-CN"/>
              </w:rPr>
              <w:t>nd</w:t>
            </w:r>
            <w:r w:rsidR="005F7BD3" w:rsidRPr="005F7BD3">
              <w:rPr>
                <w:iCs/>
                <w:color w:val="FF0000"/>
                <w:lang w:eastAsia="zh-CN"/>
              </w:rPr>
              <w:t xml:space="preserve"> and 3</w:t>
            </w:r>
            <w:r w:rsidR="005F7BD3" w:rsidRPr="005F7BD3">
              <w:rPr>
                <w:iCs/>
                <w:color w:val="FF0000"/>
                <w:vertAlign w:val="superscript"/>
                <w:lang w:eastAsia="zh-CN"/>
              </w:rPr>
              <w:t>rd</w:t>
            </w:r>
            <w:r w:rsidR="005F7BD3" w:rsidRPr="005F7BD3">
              <w:rPr>
                <w:iCs/>
                <w:color w:val="FF0000"/>
                <w:lang w:eastAsia="zh-CN"/>
              </w:rPr>
              <w:t xml:space="preserve"> band and if UE consider this as if </w:t>
            </w:r>
            <w:r w:rsidR="005F7BD3" w:rsidRPr="004913C1">
              <w:rPr>
                <w:color w:val="FF0000"/>
              </w:rPr>
              <w:t>2-port transmission took place on the transmitting carrier</w:t>
            </w:r>
            <w:r w:rsidR="005F7BD3" w:rsidRPr="004913C1">
              <w:rPr>
                <w:rFonts w:eastAsiaTheme="minorEastAsia" w:hint="eastAsia"/>
                <w:color w:val="FF0000"/>
                <w:lang w:eastAsia="zh-CN"/>
              </w:rPr>
              <w:t>,</w:t>
            </w:r>
            <w:r w:rsidR="005F7BD3">
              <w:rPr>
                <w:rFonts w:eastAsiaTheme="minorEastAsia"/>
                <w:lang w:eastAsia="zh-CN"/>
              </w:rPr>
              <w:t xml:space="preserve"> </w:t>
            </w:r>
            <w:r w:rsidRPr="001118B3">
              <w:rPr>
                <w:iCs/>
                <w:lang w:eastAsia="zh-CN"/>
              </w:rPr>
              <w:t xml:space="preserve">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r>
              <w:rPr>
                <w:iCs/>
                <w:lang w:eastAsia="zh-CN"/>
              </w:rPr>
              <w:t xml:space="preserve"> </w:t>
            </w:r>
          </w:p>
          <w:p w14:paraId="3606AA82" w14:textId="77777777" w:rsidR="005F7BD3" w:rsidRDefault="005F7BD3" w:rsidP="005F7BD3">
            <w:pPr>
              <w:spacing w:after="240"/>
              <w:ind w:left="852" w:hanging="284"/>
              <w:rPr>
                <w:iCs/>
                <w:lang w:eastAsia="zh-CN"/>
              </w:rPr>
            </w:pP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2D035BC4" w14:textId="686FF7F5" w:rsidR="005F7BD3" w:rsidRDefault="005F7BD3" w:rsidP="00846CE7">
            <w:pPr>
              <w:spacing w:after="240"/>
              <w:ind w:left="851" w:hanging="284"/>
              <w:rPr>
                <w:iCs/>
                <w:lang w:eastAsia="zh-CN"/>
              </w:rPr>
            </w:pP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w:t>
            </w:r>
            <w:r w:rsidRPr="003516B6">
              <w:rPr>
                <w:iCs/>
                <w:lang w:eastAsia="zh-CN"/>
              </w:rPr>
              <w:lastRenderedPageBreak/>
              <w:t>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00846CE7" w:rsidRPr="000F1CE5">
              <w:rPr>
                <w:iCs/>
                <w:color w:val="FF0000"/>
                <w:lang w:eastAsia="zh-CN"/>
              </w:rPr>
              <w:t>or w</w:t>
            </w:r>
            <w:r w:rsidR="00846CE7" w:rsidRPr="005F7BD3">
              <w:rPr>
                <w:iCs/>
                <w:color w:val="FF0000"/>
                <w:lang w:eastAsia="zh-CN"/>
              </w:rPr>
              <w:t>hen the UE is to transmit a 1-port transmission on one uplink carrier on the 1</w:t>
            </w:r>
            <w:r w:rsidR="00846CE7" w:rsidRPr="005F7BD3">
              <w:rPr>
                <w:iCs/>
                <w:color w:val="FF0000"/>
                <w:vertAlign w:val="superscript"/>
                <w:lang w:eastAsia="zh-CN"/>
              </w:rPr>
              <w:t>st</w:t>
            </w:r>
            <w:r w:rsidR="00846CE7" w:rsidRPr="005F7BD3">
              <w:rPr>
                <w:iCs/>
                <w:color w:val="FF0000"/>
                <w:lang w:eastAsia="zh-CN"/>
              </w:rPr>
              <w:t xml:space="preserve"> band and if the preceding uplink transmission was a 1-port transmission on a carrier on the 1</w:t>
            </w:r>
            <w:r w:rsidR="00846CE7" w:rsidRPr="005F7BD3">
              <w:rPr>
                <w:iCs/>
                <w:color w:val="FF0000"/>
                <w:vertAlign w:val="superscript"/>
                <w:lang w:eastAsia="zh-CN"/>
              </w:rPr>
              <w:t>st</w:t>
            </w:r>
            <w:r w:rsidR="00846CE7" w:rsidRPr="005F7BD3">
              <w:rPr>
                <w:iCs/>
                <w:color w:val="FF0000"/>
                <w:lang w:eastAsia="zh-CN"/>
              </w:rPr>
              <w:t xml:space="preserve"> and/or 3</w:t>
            </w:r>
            <w:r w:rsidR="00846CE7" w:rsidRPr="005F7BD3">
              <w:rPr>
                <w:iCs/>
                <w:color w:val="FF0000"/>
                <w:vertAlign w:val="superscript"/>
                <w:lang w:eastAsia="zh-CN"/>
              </w:rPr>
              <w:t>rd</w:t>
            </w:r>
            <w:r w:rsidR="00846CE7" w:rsidRPr="005F7BD3">
              <w:rPr>
                <w:iCs/>
                <w:color w:val="FF0000"/>
                <w:lang w:eastAsia="zh-CN"/>
              </w:rPr>
              <w:t xml:space="preserve"> band and the UE is under the operation state in which 1-port transmission can be supported in the 1</w:t>
            </w:r>
            <w:r w:rsidR="00846CE7" w:rsidRPr="005F7BD3">
              <w:rPr>
                <w:iCs/>
                <w:color w:val="FF0000"/>
                <w:vertAlign w:val="superscript"/>
                <w:lang w:eastAsia="zh-CN"/>
              </w:rPr>
              <w:t>st</w:t>
            </w:r>
            <w:r w:rsidR="00846CE7" w:rsidRPr="005F7BD3">
              <w:rPr>
                <w:iCs/>
                <w:color w:val="FF0000"/>
                <w:lang w:eastAsia="zh-CN"/>
              </w:rPr>
              <w:t xml:space="preserve"> and 3</w:t>
            </w:r>
            <w:r w:rsidR="00846CE7" w:rsidRPr="005F7BD3">
              <w:rPr>
                <w:iCs/>
                <w:color w:val="FF0000"/>
                <w:vertAlign w:val="superscript"/>
                <w:lang w:eastAsia="zh-CN"/>
              </w:rPr>
              <w:t>rd</w:t>
            </w:r>
            <w:r w:rsidR="00846CE7" w:rsidRPr="005F7BD3">
              <w:rPr>
                <w:iCs/>
                <w:color w:val="FF0000"/>
                <w:lang w:eastAsia="zh-CN"/>
              </w:rPr>
              <w:t xml:space="preserve"> band</w:t>
            </w:r>
            <w:r w:rsidR="005E67CF" w:rsidRPr="00CA21ED">
              <w:rPr>
                <w:iCs/>
                <w:color w:val="FF0000"/>
                <w:lang w:eastAsia="zh-CN"/>
              </w:rPr>
              <w:t xml:space="preserve"> </w:t>
            </w:r>
            <w:r w:rsidR="005E67CF">
              <w:rPr>
                <w:iCs/>
                <w:color w:val="FF0000"/>
                <w:lang w:eastAsia="zh-CN"/>
              </w:rPr>
              <w:t xml:space="preserve">and </w:t>
            </w:r>
            <w:r w:rsidR="005E67CF" w:rsidRPr="00E55A7A">
              <w:rPr>
                <w:iCs/>
                <w:color w:val="FF0000"/>
                <w:lang w:eastAsia="zh-CN"/>
              </w:rPr>
              <w:t xml:space="preserve">if UE consider this as if </w:t>
            </w:r>
            <w:r w:rsidR="005E67CF" w:rsidRPr="00E55A7A">
              <w:rPr>
                <w:color w:val="FF0000"/>
              </w:rPr>
              <w:t>1-port transmission was transmitted on the 1</w:t>
            </w:r>
            <w:r w:rsidR="005E67CF" w:rsidRPr="000F1CE5">
              <w:rPr>
                <w:color w:val="FF0000"/>
                <w:vertAlign w:val="superscript"/>
              </w:rPr>
              <w:t>st</w:t>
            </w:r>
            <w:r w:rsidR="005E67CF">
              <w:rPr>
                <w:color w:val="FF0000"/>
              </w:rPr>
              <w:t xml:space="preserve"> </w:t>
            </w:r>
            <w:r w:rsidR="005E67CF" w:rsidRPr="00E55A7A">
              <w:rPr>
                <w:color w:val="FF0000"/>
              </w:rPr>
              <w:t xml:space="preserve">band and the </w:t>
            </w:r>
            <w:r w:rsidR="005E67CF">
              <w:rPr>
                <w:color w:val="FF0000"/>
              </w:rPr>
              <w:t>2</w:t>
            </w:r>
            <w:r w:rsidR="005E67CF" w:rsidRPr="000F1CE5">
              <w:rPr>
                <w:color w:val="FF0000"/>
                <w:vertAlign w:val="superscript"/>
              </w:rPr>
              <w:t>nd</w:t>
            </w:r>
            <w:r w:rsidR="005E67CF">
              <w:rPr>
                <w:color w:val="FF0000"/>
              </w:rPr>
              <w:t xml:space="preserve"> </w:t>
            </w:r>
            <w:r w:rsidR="005E67CF" w:rsidRPr="00E55A7A">
              <w:rPr>
                <w:color w:val="FF0000"/>
              </w:rPr>
              <w:t xml:space="preserve">band </w:t>
            </w:r>
            <w:r w:rsidR="005E67CF">
              <w:rPr>
                <w:color w:val="FF0000"/>
              </w:rPr>
              <w:t xml:space="preserve">which is </w:t>
            </w:r>
            <w:r w:rsidR="005E67CF" w:rsidRPr="00E55A7A">
              <w:rPr>
                <w:color w:val="FF0000"/>
              </w:rPr>
              <w:t>configured by [</w:t>
            </w:r>
            <w:proofErr w:type="spellStart"/>
            <w:r w:rsidR="005E67CF" w:rsidRPr="00E55A7A">
              <w:rPr>
                <w:i/>
                <w:iCs/>
                <w:color w:val="FF0000"/>
                <w:highlight w:val="yellow"/>
              </w:rPr>
              <w:t>AssociatedBand</w:t>
            </w:r>
            <w:proofErr w:type="spellEnd"/>
            <w:r w:rsidR="005E67CF" w:rsidRPr="00E55A7A">
              <w:rPr>
                <w:color w:val="FF0000"/>
              </w:rPr>
              <w:t>]</w:t>
            </w:r>
            <w:r w:rsidR="005E67CF">
              <w:rPr>
                <w:color w:val="FF0000"/>
              </w:rPr>
              <w:t xml:space="preserve"> as the </w:t>
            </w:r>
            <w:r w:rsidR="005E67CF" w:rsidRPr="00E55A7A">
              <w:rPr>
                <w:color w:val="FF0000"/>
              </w:rPr>
              <w:t xml:space="preserve">associated </w:t>
            </w:r>
            <w:r w:rsidR="005E67CF">
              <w:rPr>
                <w:color w:val="FF0000"/>
              </w:rPr>
              <w:t>band</w:t>
            </w:r>
            <w:r w:rsidR="005E67CF" w:rsidRPr="00E55A7A">
              <w:rPr>
                <w:color w:val="FF0000"/>
              </w:rPr>
              <w:t xml:space="preserve"> </w:t>
            </w:r>
            <w:r w:rsidR="005E67CF">
              <w:rPr>
                <w:color w:val="FF0000"/>
              </w:rPr>
              <w:t>for</w:t>
            </w:r>
            <w:r w:rsidR="005E67CF" w:rsidRPr="00E55A7A">
              <w:rPr>
                <w:color w:val="FF0000"/>
              </w:rPr>
              <w:t xml:space="preserve"> the 1</w:t>
            </w:r>
            <w:r w:rsidR="005E67CF" w:rsidRPr="000F1CE5">
              <w:rPr>
                <w:color w:val="FF0000"/>
                <w:vertAlign w:val="superscript"/>
              </w:rPr>
              <w:t>st</w:t>
            </w:r>
            <w:r w:rsidR="005E67CF" w:rsidRPr="00E55A7A">
              <w:rPr>
                <w:color w:val="FF0000"/>
              </w:rPr>
              <w:t xml:space="preserve"> band</w:t>
            </w:r>
            <w:r w:rsidR="005E67CF">
              <w:rPr>
                <w:color w:val="FF0000"/>
              </w:rPr>
              <w:t>,</w:t>
            </w:r>
            <w:r w:rsidR="00846CE7">
              <w:rPr>
                <w:rFonts w:eastAsiaTheme="minorEastAsia" w:hint="eastAsia"/>
                <w:iCs/>
                <w:lang w:eastAsia="zh-CN"/>
              </w:rPr>
              <w:t xml:space="preserve">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proofErr w:type="spellStart"/>
            <w:r w:rsidRPr="00E9649F">
              <w:rPr>
                <w:i/>
                <w:iCs/>
                <w:highlight w:val="yellow"/>
                <w:lang w:eastAsia="zh-CN"/>
              </w:rPr>
              <w:t>uplinkTxSwitchingPeriod</w:t>
            </w:r>
            <w:proofErr w:type="spellEnd"/>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71C1414A" w14:textId="548AE5DB" w:rsidR="005F7BD3" w:rsidRPr="004913C1" w:rsidRDefault="005F7BD3" w:rsidP="005F7BD3">
            <w:pPr>
              <w:ind w:left="850" w:hanging="283"/>
              <w:rPr>
                <w:color w:val="FF0000"/>
              </w:rPr>
            </w:pP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w:t>
            </w:r>
            <w:r w:rsidRPr="004913C1">
              <w:rPr>
                <w:iCs/>
                <w:color w:val="FF0000"/>
                <w:lang w:eastAsia="zh-CN"/>
              </w:rPr>
              <w:t>or w</w:t>
            </w:r>
            <w:r w:rsidRPr="00CA21ED">
              <w:rPr>
                <w:iCs/>
                <w:color w:val="FF0000"/>
                <w:lang w:eastAsia="zh-CN"/>
              </w:rPr>
              <w:t>hen the UE is to transmit a 1-port transmission on one uplink carrier on the 1</w:t>
            </w:r>
            <w:r w:rsidRPr="00CA21ED">
              <w:rPr>
                <w:iCs/>
                <w:color w:val="FF0000"/>
                <w:vertAlign w:val="superscript"/>
                <w:lang w:eastAsia="zh-CN"/>
              </w:rPr>
              <w:t>st</w:t>
            </w:r>
            <w:r w:rsidRPr="00CA21ED">
              <w:rPr>
                <w:iCs/>
                <w:color w:val="FF0000"/>
                <w:lang w:eastAsia="zh-CN"/>
              </w:rPr>
              <w:t xml:space="preserve"> band and if the preceding uplink transmission was a 1-port transmission on a carrier on the </w:t>
            </w:r>
            <w:r>
              <w:rPr>
                <w:iCs/>
                <w:color w:val="FF0000"/>
                <w:lang w:eastAsia="zh-CN"/>
              </w:rPr>
              <w:t>3</w:t>
            </w:r>
            <w:r w:rsidRPr="00CA21ED">
              <w:rPr>
                <w:iCs/>
                <w:color w:val="FF0000"/>
                <w:vertAlign w:val="superscript"/>
                <w:lang w:eastAsia="zh-CN"/>
              </w:rPr>
              <w:t>nd</w:t>
            </w:r>
            <w:r w:rsidRPr="00CA21ED">
              <w:rPr>
                <w:iCs/>
                <w:color w:val="FF0000"/>
                <w:lang w:eastAsia="zh-CN"/>
              </w:rPr>
              <w:t xml:space="preserve"> and/or </w:t>
            </w:r>
            <w:r>
              <w:rPr>
                <w:iCs/>
                <w:color w:val="FF0000"/>
                <w:lang w:eastAsia="zh-CN"/>
              </w:rPr>
              <w:t>4</w:t>
            </w:r>
            <w:r w:rsidRPr="000F1CE5">
              <w:rPr>
                <w:iCs/>
                <w:color w:val="FF0000"/>
                <w:vertAlign w:val="superscript"/>
                <w:lang w:eastAsia="zh-CN"/>
              </w:rPr>
              <w:t>th</w:t>
            </w:r>
            <w:r w:rsidRPr="00CA21ED">
              <w:rPr>
                <w:iCs/>
                <w:color w:val="FF0000"/>
                <w:lang w:eastAsia="zh-CN"/>
              </w:rPr>
              <w:t xml:space="preserve"> band and the UE is under the operation state in which 1-port transmission can be supported in the </w:t>
            </w:r>
            <w:r>
              <w:rPr>
                <w:iCs/>
                <w:color w:val="FF0000"/>
                <w:lang w:eastAsia="zh-CN"/>
              </w:rPr>
              <w:t>3</w:t>
            </w:r>
            <w:r w:rsidRPr="00CA21ED">
              <w:rPr>
                <w:iCs/>
                <w:color w:val="FF0000"/>
                <w:vertAlign w:val="superscript"/>
                <w:lang w:eastAsia="zh-CN"/>
              </w:rPr>
              <w:t>nd</w:t>
            </w:r>
            <w:r w:rsidRPr="00CA21ED">
              <w:rPr>
                <w:iCs/>
                <w:color w:val="FF0000"/>
                <w:lang w:eastAsia="zh-CN"/>
              </w:rPr>
              <w:t xml:space="preserve"> and </w:t>
            </w:r>
            <w:r>
              <w:rPr>
                <w:iCs/>
                <w:color w:val="FF0000"/>
                <w:lang w:eastAsia="zh-CN"/>
              </w:rPr>
              <w:t>4</w:t>
            </w:r>
            <w:r w:rsidRPr="004913C1">
              <w:rPr>
                <w:iCs/>
                <w:color w:val="FF0000"/>
                <w:vertAlign w:val="superscript"/>
                <w:lang w:eastAsia="zh-CN"/>
              </w:rPr>
              <w:t>th</w:t>
            </w:r>
            <w:r w:rsidRPr="00CA21ED">
              <w:rPr>
                <w:iCs/>
                <w:color w:val="FF0000"/>
                <w:lang w:eastAsia="zh-CN"/>
              </w:rPr>
              <w:t xml:space="preserve"> band </w:t>
            </w:r>
            <w:r>
              <w:rPr>
                <w:iCs/>
                <w:color w:val="FF0000"/>
                <w:lang w:eastAsia="zh-CN"/>
              </w:rPr>
              <w:t xml:space="preserve">and </w:t>
            </w:r>
            <w:r w:rsidRPr="00E55A7A">
              <w:rPr>
                <w:iCs/>
                <w:color w:val="FF0000"/>
                <w:lang w:eastAsia="zh-CN"/>
              </w:rPr>
              <w:t xml:space="preserve">if UE consider this as if </w:t>
            </w:r>
            <w:r w:rsidRPr="00E55A7A">
              <w:rPr>
                <w:color w:val="FF0000"/>
              </w:rPr>
              <w:t>1-port transmission was transmitted on the 1</w:t>
            </w:r>
            <w:r w:rsidRPr="004913C1">
              <w:rPr>
                <w:color w:val="FF0000"/>
                <w:vertAlign w:val="superscript"/>
              </w:rPr>
              <w:t>st</w:t>
            </w:r>
            <w:r>
              <w:rPr>
                <w:color w:val="FF0000"/>
              </w:rPr>
              <w:t xml:space="preserve"> </w:t>
            </w:r>
            <w:r w:rsidRPr="00E55A7A">
              <w:rPr>
                <w:color w:val="FF0000"/>
              </w:rPr>
              <w:t xml:space="preserve">band and the </w:t>
            </w:r>
            <w:r>
              <w:rPr>
                <w:color w:val="FF0000"/>
              </w:rPr>
              <w:t>2</w:t>
            </w:r>
            <w:r w:rsidRPr="004913C1">
              <w:rPr>
                <w:color w:val="FF0000"/>
                <w:vertAlign w:val="superscript"/>
              </w:rPr>
              <w:t>nd</w:t>
            </w:r>
            <w:r>
              <w:rPr>
                <w:color w:val="FF0000"/>
              </w:rPr>
              <w:t xml:space="preserve"> </w:t>
            </w:r>
            <w:r w:rsidRPr="00E55A7A">
              <w:rPr>
                <w:color w:val="FF0000"/>
              </w:rPr>
              <w:t xml:space="preserve">band </w:t>
            </w:r>
            <w:r>
              <w:rPr>
                <w:color w:val="FF0000"/>
              </w:rPr>
              <w:t xml:space="preserve">which is </w:t>
            </w:r>
            <w:r w:rsidRPr="00E55A7A">
              <w:rPr>
                <w:color w:val="FF0000"/>
              </w:rPr>
              <w:t>configured by [</w:t>
            </w:r>
            <w:proofErr w:type="spellStart"/>
            <w:r w:rsidRPr="00E55A7A">
              <w:rPr>
                <w:i/>
                <w:iCs/>
                <w:color w:val="FF0000"/>
                <w:highlight w:val="yellow"/>
              </w:rPr>
              <w:t>AssociatedBand</w:t>
            </w:r>
            <w:proofErr w:type="spellEnd"/>
            <w:r w:rsidRPr="00E55A7A">
              <w:rPr>
                <w:color w:val="FF0000"/>
              </w:rPr>
              <w:t>]</w:t>
            </w:r>
            <w:r>
              <w:rPr>
                <w:color w:val="FF0000"/>
              </w:rPr>
              <w:t xml:space="preserve"> as the </w:t>
            </w:r>
            <w:r w:rsidRPr="00E55A7A">
              <w:rPr>
                <w:color w:val="FF0000"/>
              </w:rPr>
              <w:t xml:space="preserve">associated </w:t>
            </w:r>
            <w:r>
              <w:rPr>
                <w:color w:val="FF0000"/>
              </w:rPr>
              <w:t>band</w:t>
            </w:r>
            <w:r w:rsidRPr="00E55A7A">
              <w:rPr>
                <w:color w:val="FF0000"/>
              </w:rPr>
              <w:t xml:space="preserve"> </w:t>
            </w:r>
            <w:r>
              <w:rPr>
                <w:color w:val="FF0000"/>
              </w:rPr>
              <w:t>for</w:t>
            </w:r>
            <w:r w:rsidRPr="00E55A7A">
              <w:rPr>
                <w:color w:val="FF0000"/>
              </w:rPr>
              <w:t xml:space="preserve"> the 1</w:t>
            </w:r>
            <w:r w:rsidRPr="004913C1">
              <w:rPr>
                <w:color w:val="FF0000"/>
                <w:vertAlign w:val="superscript"/>
              </w:rPr>
              <w:t>st</w:t>
            </w:r>
            <w:r w:rsidRPr="00E55A7A">
              <w:rPr>
                <w:color w:val="FF0000"/>
              </w:rPr>
              <w:t xml:space="preserve"> band</w:t>
            </w:r>
            <w:r>
              <w:rPr>
                <w:color w:val="FF0000"/>
              </w:rPr>
              <w:t>,</w:t>
            </w:r>
            <w:r>
              <w:rPr>
                <w:rFonts w:eastAsiaTheme="minorEastAsia" w:hint="eastAsia"/>
                <w:iCs/>
                <w:lang w:eastAsia="zh-CN"/>
              </w:rPr>
              <w:t xml:space="preserve"> </w:t>
            </w:r>
            <w:r w:rsidRPr="001118B3">
              <w:rPr>
                <w:iCs/>
                <w:lang w:eastAsia="zh-CN"/>
              </w:rPr>
              <w:t xml:space="preserve">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p w14:paraId="6CAF6267" w14:textId="05BBE8A0" w:rsidR="00ED2490" w:rsidRDefault="00ED2490" w:rsidP="00D44F7C">
            <w:pPr>
              <w:spacing w:before="120" w:after="120"/>
              <w:contextualSpacing/>
              <w:jc w:val="center"/>
              <w:rPr>
                <w:rFonts w:eastAsia="宋体"/>
                <w:iCs/>
                <w:szCs w:val="21"/>
                <w:highlight w:val="yellow"/>
                <w:lang w:eastAsia="zh-CN"/>
              </w:rPr>
            </w:pPr>
            <w:r>
              <w:rPr>
                <w:rFonts w:eastAsiaTheme="minorEastAsia"/>
                <w:b/>
                <w:bCs/>
                <w:szCs w:val="20"/>
                <w:u w:val="single"/>
                <w:lang w:eastAsia="zh-CN"/>
              </w:rPr>
              <w:t>***** TP for 214 ends*****</w:t>
            </w:r>
          </w:p>
        </w:tc>
      </w:tr>
    </w:tbl>
    <w:p w14:paraId="65CD3AA5" w14:textId="7D821AA6" w:rsidR="00C21B82" w:rsidRPr="00D44F7C" w:rsidRDefault="00C21B82" w:rsidP="008E5B8D">
      <w:pPr>
        <w:pStyle w:val="30"/>
        <w:numPr>
          <w:ilvl w:val="2"/>
          <w:numId w:val="41"/>
        </w:numPr>
        <w:ind w:left="1021" w:hanging="737"/>
        <w:rPr>
          <w:sz w:val="20"/>
          <w:szCs w:val="20"/>
          <w:lang w:val="en-GB"/>
        </w:rPr>
      </w:pPr>
      <w:r w:rsidRPr="00BA4505">
        <w:rPr>
          <w:sz w:val="20"/>
          <w:szCs w:val="20"/>
          <w:lang w:val="en-GB"/>
        </w:rPr>
        <w:lastRenderedPageBreak/>
        <w:t>Ambiguity handling for dual UL</w:t>
      </w:r>
    </w:p>
    <w:p w14:paraId="0D4FBC56" w14:textId="6594D714" w:rsidR="00C21B82" w:rsidRPr="00C21B82" w:rsidRDefault="00C21B82" w:rsidP="00C21B82">
      <w:pPr>
        <w:spacing w:before="120" w:after="120" w:line="256" w:lineRule="auto"/>
        <w:rPr>
          <w:rFonts w:eastAsia="Batang"/>
          <w:szCs w:val="20"/>
          <w:lang w:val="en-GB" w:eastAsia="ko-KR"/>
        </w:rPr>
      </w:pPr>
      <w:r w:rsidRPr="00C21B82">
        <w:rPr>
          <w:szCs w:val="20"/>
          <w:lang w:val="en-GB"/>
        </w:rPr>
        <w:t>In</w:t>
      </w:r>
      <w:r w:rsidR="000A0413">
        <w:rPr>
          <w:szCs w:val="20"/>
          <w:lang w:val="en-GB"/>
        </w:rPr>
        <w:t xml:space="preserve"> the</w:t>
      </w:r>
      <w:r w:rsidRPr="00C21B82">
        <w:rPr>
          <w:szCs w:val="20"/>
          <w:lang w:val="en-GB"/>
        </w:rPr>
        <w:t xml:space="preserve"> previous meetings, </w:t>
      </w:r>
      <w:r w:rsidRPr="00C21B82">
        <w:rPr>
          <w:rFonts w:eastAsia="Batang"/>
          <w:szCs w:val="20"/>
          <w:lang w:val="en-GB" w:eastAsia="ko-KR"/>
        </w:rPr>
        <w:t>the following agreements were made.</w:t>
      </w:r>
    </w:p>
    <w:tbl>
      <w:tblPr>
        <w:tblStyle w:val="aff1"/>
        <w:tblW w:w="9067" w:type="dxa"/>
        <w:tblLook w:val="04A0" w:firstRow="1" w:lastRow="0" w:firstColumn="1" w:lastColumn="0" w:noHBand="0" w:noVBand="1"/>
      </w:tblPr>
      <w:tblGrid>
        <w:gridCol w:w="9067"/>
      </w:tblGrid>
      <w:tr w:rsidR="00C21B82" w:rsidRPr="00C21B82" w14:paraId="1FB6C4A1" w14:textId="77777777" w:rsidTr="008752D5">
        <w:tc>
          <w:tcPr>
            <w:tcW w:w="9067" w:type="dxa"/>
          </w:tcPr>
          <w:p w14:paraId="46F8F467" w14:textId="77777777" w:rsidR="00C21B82" w:rsidRPr="00C21B82" w:rsidRDefault="00C21B82" w:rsidP="00C21B82">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C21B82">
              <w:rPr>
                <w:rFonts w:eastAsia="MS Gothic"/>
                <w:b/>
                <w:bCs/>
                <w:szCs w:val="20"/>
                <w:highlight w:val="green"/>
                <w:u w:val="single"/>
                <w:lang w:val="en-GB" w:eastAsia="ja-JP"/>
              </w:rPr>
              <w:t xml:space="preserve">Agreement </w:t>
            </w:r>
            <w:r w:rsidRPr="00C21B82">
              <w:rPr>
                <w:rFonts w:eastAsia="宋体"/>
                <w:b/>
                <w:bCs/>
                <w:szCs w:val="20"/>
                <w:highlight w:val="green"/>
                <w:u w:val="single"/>
                <w:lang w:val="en-GB"/>
              </w:rPr>
              <w:t>in 111</w:t>
            </w:r>
          </w:p>
          <w:p w14:paraId="57C4DFFE" w14:textId="77777777" w:rsidR="00C21B82" w:rsidRPr="00C21B82" w:rsidRDefault="00C21B82" w:rsidP="00C21B82">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Following working assumption is confirmed with updates.</w:t>
            </w:r>
          </w:p>
          <w:p w14:paraId="36D2058A" w14:textId="77777777" w:rsidR="00C21B82" w:rsidRPr="00C21B82" w:rsidRDefault="00C21B82" w:rsidP="00C21B82">
            <w:pPr>
              <w:overflowPunct w:val="0"/>
              <w:autoSpaceDE w:val="0"/>
              <w:autoSpaceDN w:val="0"/>
              <w:adjustRightInd w:val="0"/>
              <w:spacing w:before="120" w:after="120" w:line="256" w:lineRule="auto"/>
              <w:textAlignment w:val="baseline"/>
              <w:rPr>
                <w:b/>
                <w:szCs w:val="20"/>
                <w:lang w:val="en-GB"/>
              </w:rPr>
            </w:pPr>
            <w:r w:rsidRPr="00C21B82">
              <w:rPr>
                <w:b/>
                <w:szCs w:val="20"/>
                <w:highlight w:val="darkYellow"/>
                <w:lang w:val="en-GB"/>
              </w:rPr>
              <w:t>Working Assumption</w:t>
            </w:r>
          </w:p>
          <w:p w14:paraId="322B590C" w14:textId="77777777" w:rsidR="00C21B82" w:rsidRPr="00C21B82" w:rsidRDefault="00C21B82" w:rsidP="00C21B82">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for dual UL, reuse existing RRC parameter {</w:t>
            </w:r>
            <w:proofErr w:type="spellStart"/>
            <w:r w:rsidRPr="00C21B82">
              <w:rPr>
                <w:bCs/>
                <w:szCs w:val="20"/>
                <w:lang w:val="en-GB"/>
              </w:rPr>
              <w:t>oneT</w:t>
            </w:r>
            <w:proofErr w:type="spellEnd"/>
            <w:r w:rsidRPr="00C21B82">
              <w:rPr>
                <w:bCs/>
                <w:szCs w:val="20"/>
                <w:lang w:val="en-GB"/>
              </w:rPr>
              <w:t xml:space="preserve">, </w:t>
            </w:r>
            <w:proofErr w:type="spellStart"/>
            <w:r w:rsidRPr="00C21B82">
              <w:rPr>
                <w:bCs/>
                <w:szCs w:val="20"/>
                <w:lang w:val="en-GB"/>
              </w:rPr>
              <w:t>twoT</w:t>
            </w:r>
            <w:proofErr w:type="spellEnd"/>
            <w:r w:rsidRPr="00C21B82">
              <w:rPr>
                <w:bCs/>
                <w:szCs w:val="20"/>
                <w:lang w:val="en-GB"/>
              </w:rPr>
              <w:t xml:space="preserve">} via </w:t>
            </w:r>
            <w:proofErr w:type="spellStart"/>
            <w:r w:rsidRPr="00C21B82">
              <w:rPr>
                <w:bCs/>
                <w:szCs w:val="20"/>
                <w:lang w:val="en-GB"/>
              </w:rPr>
              <w:t>uplinkTxSwitching-DualUL-TxState</w:t>
            </w:r>
            <w:proofErr w:type="spellEnd"/>
            <w:r w:rsidRPr="00C21B82">
              <w:rPr>
                <w:bCs/>
                <w:szCs w:val="20"/>
                <w:lang w:val="en-GB"/>
              </w:rPr>
              <w:t xml:space="preserve"> to solve the issue on ambiguous switching state at least for following cases</w:t>
            </w:r>
          </w:p>
          <w:p w14:paraId="4403FA00" w14:textId="77777777" w:rsidR="00C21B82" w:rsidRPr="00C21B82" w:rsidRDefault="00C21B82" w:rsidP="008E5B8D">
            <w:pPr>
              <w:widowControl w:val="0"/>
              <w:numPr>
                <w:ilvl w:val="0"/>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Case#1 of the issue: two Tx chains are currently associated with band A, and next transmission is 1 port transmission on band B, but there are multiple possible switching cases where 1P on band B is supported</w:t>
            </w:r>
          </w:p>
          <w:p w14:paraId="679AA744" w14:textId="77777777" w:rsidR="00C21B82" w:rsidRPr="00C21B82" w:rsidRDefault="00C21B82" w:rsidP="008E5B8D">
            <w:pPr>
              <w:widowControl w:val="0"/>
              <w:numPr>
                <w:ilvl w:val="1"/>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w:t>
            </w:r>
            <w:proofErr w:type="spellStart"/>
            <w:r w:rsidRPr="00C21B82">
              <w:rPr>
                <w:bCs/>
                <w:szCs w:val="20"/>
                <w:lang w:val="en-GB"/>
              </w:rPr>
              <w:t>twoT</w:t>
            </w:r>
            <w:proofErr w:type="spellEnd"/>
            <w:r w:rsidRPr="00C21B82">
              <w:rPr>
                <w:bCs/>
                <w:szCs w:val="20"/>
                <w:lang w:val="en-GB"/>
              </w:rPr>
              <w:t xml:space="preserve"> is indicated, both of two Tx chains are switched to band B</w:t>
            </w:r>
          </w:p>
          <w:p w14:paraId="330FD0AB" w14:textId="77777777" w:rsidR="00C21B82" w:rsidRPr="00C21B82" w:rsidRDefault="00C21B82" w:rsidP="008E5B8D">
            <w:pPr>
              <w:widowControl w:val="0"/>
              <w:numPr>
                <w:ilvl w:val="1"/>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w:t>
            </w:r>
            <w:proofErr w:type="spellStart"/>
            <w:r w:rsidRPr="00C21B82">
              <w:rPr>
                <w:bCs/>
                <w:szCs w:val="20"/>
                <w:lang w:val="en-GB"/>
              </w:rPr>
              <w:t>oneT</w:t>
            </w:r>
            <w:proofErr w:type="spellEnd"/>
            <w:r w:rsidRPr="00C21B82">
              <w:rPr>
                <w:bCs/>
                <w:szCs w:val="20"/>
                <w:lang w:val="en-GB"/>
              </w:rPr>
              <w:t xml:space="preserve"> is indicated, one Tx chain is switched to band B while another Tx chain remains on band A</w:t>
            </w:r>
          </w:p>
          <w:p w14:paraId="00C4F85B" w14:textId="77777777" w:rsidR="00C21B82" w:rsidRPr="00C21B82" w:rsidRDefault="00C21B82" w:rsidP="008E5B8D">
            <w:pPr>
              <w:widowControl w:val="0"/>
              <w:numPr>
                <w:ilvl w:val="0"/>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Case#2 of the issue: two Tx chains are currently associated with band A and B, and next transmission is 1 port transmission on band C, but there are multiple possible switching cases where 1P on band C is supported</w:t>
            </w:r>
          </w:p>
          <w:p w14:paraId="1F78726F" w14:textId="77777777" w:rsidR="00C21B82" w:rsidRPr="00C21B82" w:rsidRDefault="00C21B82" w:rsidP="008E5B8D">
            <w:pPr>
              <w:widowControl w:val="0"/>
              <w:numPr>
                <w:ilvl w:val="1"/>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w:t>
            </w:r>
            <w:proofErr w:type="spellStart"/>
            <w:r w:rsidRPr="00C21B82">
              <w:rPr>
                <w:bCs/>
                <w:szCs w:val="20"/>
                <w:lang w:val="en-GB"/>
              </w:rPr>
              <w:t>twoT</w:t>
            </w:r>
            <w:proofErr w:type="spellEnd"/>
            <w:r w:rsidRPr="00C21B82">
              <w:rPr>
                <w:bCs/>
                <w:szCs w:val="20"/>
                <w:lang w:val="en-GB"/>
              </w:rPr>
              <w:t xml:space="preserve"> is indicated, both of two Tx chains are switched to band C</w:t>
            </w:r>
          </w:p>
          <w:p w14:paraId="6ACAC8B7" w14:textId="77777777" w:rsidR="00C21B82" w:rsidRPr="00C21B82" w:rsidRDefault="00C21B82" w:rsidP="008E5B8D">
            <w:pPr>
              <w:widowControl w:val="0"/>
              <w:numPr>
                <w:ilvl w:val="1"/>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w:t>
            </w:r>
            <w:proofErr w:type="spellStart"/>
            <w:r w:rsidRPr="00C21B82">
              <w:rPr>
                <w:bCs/>
                <w:szCs w:val="20"/>
                <w:lang w:val="en-GB"/>
              </w:rPr>
              <w:t>oneT</w:t>
            </w:r>
            <w:proofErr w:type="spellEnd"/>
            <w:r w:rsidRPr="00C21B82">
              <w:rPr>
                <w:bCs/>
                <w:szCs w:val="20"/>
                <w:lang w:val="en-GB"/>
              </w:rPr>
              <w:t xml:space="preserve"> is indicated, one Tx chain is switched to band C while how to determine the associated band for another Tx chain is </w:t>
            </w:r>
          </w:p>
          <w:p w14:paraId="00830943" w14:textId="77777777" w:rsidR="00C21B82" w:rsidRPr="00C21B82" w:rsidRDefault="00C21B82" w:rsidP="008E5B8D">
            <w:pPr>
              <w:widowControl w:val="0"/>
              <w:numPr>
                <w:ilvl w:val="2"/>
                <w:numId w:val="28"/>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based on new RRC parameter</w:t>
            </w:r>
          </w:p>
          <w:p w14:paraId="3E06F315" w14:textId="77777777" w:rsidR="00C21B82" w:rsidRPr="00C21B82" w:rsidRDefault="00C21B82" w:rsidP="00C21B82">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C21B82">
              <w:rPr>
                <w:rFonts w:eastAsia="MS Gothic"/>
                <w:b/>
                <w:bCs/>
                <w:szCs w:val="20"/>
                <w:highlight w:val="green"/>
                <w:u w:val="single"/>
                <w:lang w:val="en-GB" w:eastAsia="ja-JP"/>
              </w:rPr>
              <w:t>Agreement</w:t>
            </w:r>
            <w:r w:rsidRPr="00C21B82">
              <w:rPr>
                <w:rFonts w:eastAsia="宋体"/>
                <w:b/>
                <w:bCs/>
                <w:szCs w:val="20"/>
                <w:highlight w:val="green"/>
                <w:u w:val="single"/>
                <w:lang w:val="en-GB"/>
              </w:rPr>
              <w:t xml:space="preserve"> in 111</w:t>
            </w:r>
          </w:p>
          <w:p w14:paraId="2BA838C2" w14:textId="77777777" w:rsidR="00C21B82" w:rsidRPr="00C21B82" w:rsidRDefault="00C21B82" w:rsidP="00C21B82">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 xml:space="preserve">In Case#2 where two Tx chains are currently associated with band A and B, and next transmission is 1 port transmission on band C, if </w:t>
            </w:r>
            <w:proofErr w:type="spellStart"/>
            <w:r w:rsidRPr="00C21B82">
              <w:rPr>
                <w:bCs/>
                <w:szCs w:val="20"/>
                <w:lang w:val="en-GB"/>
              </w:rPr>
              <w:t>oneT</w:t>
            </w:r>
            <w:proofErr w:type="spellEnd"/>
            <w:r w:rsidRPr="00C21B82">
              <w:rPr>
                <w:bCs/>
                <w:szCs w:val="20"/>
                <w:lang w:val="en-GB"/>
              </w:rPr>
              <w:t xml:space="preserve"> is indicated via </w:t>
            </w:r>
            <w:proofErr w:type="spellStart"/>
            <w:r w:rsidRPr="00C21B82">
              <w:rPr>
                <w:bCs/>
                <w:szCs w:val="20"/>
                <w:lang w:val="en-GB"/>
              </w:rPr>
              <w:t>uplinkTxSwitching-DualUL-TxState</w:t>
            </w:r>
            <w:proofErr w:type="spellEnd"/>
            <w:r w:rsidRPr="00C21B82">
              <w:rPr>
                <w:bCs/>
                <w:szCs w:val="20"/>
                <w:lang w:val="en-GB"/>
              </w:rPr>
              <w:t xml:space="preserve">, one Tx chain is </w:t>
            </w:r>
            <w:r w:rsidRPr="00C21B82">
              <w:rPr>
                <w:bCs/>
                <w:szCs w:val="20"/>
                <w:lang w:val="en-GB"/>
              </w:rPr>
              <w:lastRenderedPageBreak/>
              <w:t>switched to band C and associated band for another Tx chain is determined by new RRC parameter which is down-selected from following alternatives.</w:t>
            </w:r>
          </w:p>
          <w:p w14:paraId="6F963E65" w14:textId="77777777" w:rsidR="00C21B82" w:rsidRPr="00C21B82" w:rsidRDefault="00C21B82" w:rsidP="008E5B8D">
            <w:pPr>
              <w:widowControl w:val="0"/>
              <w:numPr>
                <w:ilvl w:val="0"/>
                <w:numId w:val="29"/>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An associated band is configured for each band so that another Tx chain is associated with the configured band (as associated band for the transmitting band)</w:t>
            </w:r>
          </w:p>
          <w:p w14:paraId="71E49350" w14:textId="77777777" w:rsidR="00C21B82" w:rsidRPr="00C21B82" w:rsidRDefault="00C21B82" w:rsidP="008E5B8D">
            <w:pPr>
              <w:widowControl w:val="0"/>
              <w:numPr>
                <w:ilvl w:val="1"/>
                <w:numId w:val="29"/>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E.g., associated band for each transmitting band is configured as {B for A}, {A for B}, {A for C} and {C for D}. </w:t>
            </w:r>
          </w:p>
          <w:p w14:paraId="68F4502F" w14:textId="77777777" w:rsidR="00C21B82" w:rsidRPr="00C21B82" w:rsidRDefault="00C21B82" w:rsidP="008E5B8D">
            <w:pPr>
              <w:widowControl w:val="0"/>
              <w:numPr>
                <w:ilvl w:val="2"/>
                <w:numId w:val="29"/>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FB4F91B" w14:textId="77777777" w:rsidR="00C21B82" w:rsidRPr="00C21B82" w:rsidRDefault="00C21B82" w:rsidP="008E5B8D">
            <w:pPr>
              <w:widowControl w:val="0"/>
              <w:numPr>
                <w:ilvl w:val="2"/>
                <w:numId w:val="29"/>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CC57F70" w14:textId="77777777" w:rsidR="00C21B82" w:rsidRPr="00C21B82" w:rsidRDefault="00C21B82" w:rsidP="00C21B82">
            <w:pPr>
              <w:spacing w:before="120" w:after="120" w:line="256" w:lineRule="auto"/>
              <w:rPr>
                <w:rFonts w:eastAsia="Batang"/>
                <w:szCs w:val="20"/>
                <w:lang w:val="en-GB" w:eastAsia="ko-KR"/>
              </w:rPr>
            </w:pPr>
            <w:r w:rsidRPr="00C21B82">
              <w:rPr>
                <w:bCs/>
                <w:szCs w:val="20"/>
                <w:lang w:val="en-GB"/>
              </w:rPr>
              <w:t xml:space="preserve">If there is one band where concurrent transmission with any other band is not supported, NW does not configure an associated band for the band. In such case, even if </w:t>
            </w:r>
            <w:proofErr w:type="spellStart"/>
            <w:r w:rsidRPr="00C21B82">
              <w:rPr>
                <w:bCs/>
                <w:szCs w:val="20"/>
                <w:lang w:val="en-GB"/>
              </w:rPr>
              <w:t>oneT</w:t>
            </w:r>
            <w:proofErr w:type="spellEnd"/>
            <w:r w:rsidRPr="00C21B82">
              <w:rPr>
                <w:bCs/>
                <w:szCs w:val="20"/>
                <w:lang w:val="en-GB"/>
              </w:rPr>
              <w:t xml:space="preserve"> is configured, UE performs switching as </w:t>
            </w:r>
            <w:proofErr w:type="spellStart"/>
            <w:r w:rsidRPr="00C21B82">
              <w:rPr>
                <w:bCs/>
                <w:szCs w:val="20"/>
                <w:lang w:val="en-GB"/>
              </w:rPr>
              <w:t>twoT</w:t>
            </w:r>
            <w:proofErr w:type="spellEnd"/>
            <w:r w:rsidRPr="00C21B82">
              <w:rPr>
                <w:bCs/>
                <w:szCs w:val="20"/>
                <w:lang w:val="en-GB"/>
              </w:rPr>
              <w:t xml:space="preserve"> is configured when 1 port transmission on the band is scheduled.</w:t>
            </w:r>
          </w:p>
        </w:tc>
      </w:tr>
    </w:tbl>
    <w:p w14:paraId="41A21F44" w14:textId="3BF2BC42" w:rsidR="00C21B82" w:rsidRPr="00C21B82" w:rsidRDefault="00C21B82" w:rsidP="00C21B82">
      <w:pPr>
        <w:spacing w:before="120" w:after="120" w:line="259" w:lineRule="auto"/>
        <w:jc w:val="both"/>
        <w:rPr>
          <w:rFonts w:eastAsia="MS Mincho"/>
          <w:szCs w:val="20"/>
          <w:lang w:val="en-GB" w:eastAsia="ja-JP"/>
        </w:rPr>
      </w:pPr>
      <w:r w:rsidRPr="00C21B82">
        <w:rPr>
          <w:rFonts w:eastAsia="MS Mincho"/>
          <w:szCs w:val="20"/>
          <w:lang w:val="en-GB" w:eastAsia="ja-JP"/>
        </w:rPr>
        <w:lastRenderedPageBreak/>
        <w:t>It is proposed by some companies to discuss the case that concurrent transmission</w:t>
      </w:r>
      <w:r w:rsidR="00164940">
        <w:rPr>
          <w:rFonts w:eastAsia="MS Mincho"/>
          <w:szCs w:val="20"/>
          <w:lang w:val="en-GB" w:eastAsia="ja-JP"/>
        </w:rPr>
        <w:t>s</w:t>
      </w:r>
      <w:r w:rsidRPr="00C21B82">
        <w:rPr>
          <w:rFonts w:eastAsia="MS Mincho"/>
          <w:szCs w:val="20"/>
          <w:lang w:val="en-GB" w:eastAsia="ja-JP"/>
        </w:rPr>
        <w:t xml:space="preserve"> on band pair A+B is not supported but </w:t>
      </w:r>
      <w:proofErr w:type="spellStart"/>
      <w:r w:rsidRPr="00C21B82">
        <w:rPr>
          <w:rFonts w:eastAsia="MS Mincho"/>
          <w:szCs w:val="20"/>
          <w:lang w:val="en-GB" w:eastAsia="ja-JP"/>
        </w:rPr>
        <w:t>oneT</w:t>
      </w:r>
      <w:proofErr w:type="spellEnd"/>
      <w:r w:rsidRPr="00C21B82">
        <w:rPr>
          <w:rFonts w:eastAsia="MS Mincho"/>
          <w:szCs w:val="20"/>
          <w:lang w:val="en-GB" w:eastAsia="ja-JP"/>
        </w:rPr>
        <w:t xml:space="preserve"> is indicated and the switching is performed from 2T on band A to 1 port transmission on band B. The following proposal has been discussed but </w:t>
      </w:r>
      <w:r w:rsidR="00EB43DE">
        <w:rPr>
          <w:rFonts w:eastAsia="MS Mincho"/>
          <w:szCs w:val="20"/>
          <w:lang w:val="en-GB" w:eastAsia="ja-JP"/>
        </w:rPr>
        <w:t>has</w:t>
      </w:r>
      <w:r w:rsidRPr="00C21B82">
        <w:rPr>
          <w:rFonts w:eastAsia="MS Mincho"/>
          <w:szCs w:val="20"/>
          <w:lang w:val="en-GB" w:eastAsia="ja-JP"/>
        </w:rPr>
        <w:t xml:space="preserve"> not </w:t>
      </w:r>
      <w:r w:rsidR="00EB43DE">
        <w:rPr>
          <w:rFonts w:eastAsia="MS Mincho"/>
          <w:szCs w:val="20"/>
          <w:lang w:val="en-GB" w:eastAsia="ja-JP"/>
        </w:rPr>
        <w:t xml:space="preserve">been </w:t>
      </w:r>
      <w:r w:rsidRPr="00C21B82">
        <w:rPr>
          <w:rFonts w:eastAsia="MS Mincho"/>
          <w:szCs w:val="20"/>
          <w:lang w:val="en-GB" w:eastAsia="ja-JP"/>
        </w:rPr>
        <w:t>converged.</w:t>
      </w:r>
    </w:p>
    <w:tbl>
      <w:tblPr>
        <w:tblStyle w:val="aff1"/>
        <w:tblW w:w="9067" w:type="dxa"/>
        <w:tblLook w:val="04A0" w:firstRow="1" w:lastRow="0" w:firstColumn="1" w:lastColumn="0" w:noHBand="0" w:noVBand="1"/>
      </w:tblPr>
      <w:tblGrid>
        <w:gridCol w:w="9067"/>
      </w:tblGrid>
      <w:tr w:rsidR="00C21B82" w:rsidRPr="00C21B82" w14:paraId="33540094" w14:textId="77777777" w:rsidTr="008752D5">
        <w:tc>
          <w:tcPr>
            <w:tcW w:w="9067" w:type="dxa"/>
          </w:tcPr>
          <w:p w14:paraId="03965830" w14:textId="5B33F299" w:rsidR="00C21B82" w:rsidRPr="00C21B82" w:rsidRDefault="00C21B82" w:rsidP="00C21B82">
            <w:pPr>
              <w:spacing w:before="120" w:after="120"/>
              <w:jc w:val="both"/>
              <w:rPr>
                <w:rFonts w:eastAsia="MS Mincho"/>
                <w:b/>
                <w:bCs/>
                <w:szCs w:val="20"/>
                <w:u w:val="single"/>
                <w:lang w:val="en-GB" w:eastAsia="ja-JP"/>
              </w:rPr>
            </w:pPr>
            <w:r w:rsidRPr="00C21B82">
              <w:rPr>
                <w:rFonts w:eastAsia="MS Mincho"/>
                <w:b/>
                <w:bCs/>
                <w:szCs w:val="20"/>
                <w:u w:val="single"/>
                <w:lang w:val="en-GB" w:eastAsia="ja-JP"/>
              </w:rPr>
              <w:t>Proposal 6-4</w:t>
            </w:r>
            <w:r w:rsidR="001A0F54">
              <w:rPr>
                <w:rFonts w:eastAsia="MS Mincho"/>
                <w:b/>
                <w:bCs/>
                <w:szCs w:val="20"/>
                <w:u w:val="single"/>
                <w:lang w:val="en-GB" w:eastAsia="ja-JP"/>
              </w:rPr>
              <w:fldChar w:fldCharType="begin"/>
            </w:r>
            <w:r w:rsidR="001A0F54">
              <w:rPr>
                <w:rFonts w:eastAsia="MS Mincho"/>
                <w:b/>
                <w:bCs/>
                <w:szCs w:val="20"/>
                <w:u w:val="single"/>
                <w:lang w:val="en-GB" w:eastAsia="ja-JP"/>
              </w:rPr>
              <w:instrText xml:space="preserve"> REF _Ref134987013 \n \h </w:instrText>
            </w:r>
            <w:r w:rsidR="001A0F54">
              <w:rPr>
                <w:rFonts w:eastAsia="MS Mincho"/>
                <w:b/>
                <w:bCs/>
                <w:szCs w:val="20"/>
                <w:u w:val="single"/>
                <w:lang w:val="en-GB" w:eastAsia="ja-JP"/>
              </w:rPr>
            </w:r>
            <w:r w:rsidR="001A0F54">
              <w:rPr>
                <w:rFonts w:eastAsia="MS Mincho"/>
                <w:b/>
                <w:bCs/>
                <w:szCs w:val="20"/>
                <w:u w:val="single"/>
                <w:lang w:val="en-GB" w:eastAsia="ja-JP"/>
              </w:rPr>
              <w:fldChar w:fldCharType="separate"/>
            </w:r>
            <w:r w:rsidR="00CD3DD6">
              <w:rPr>
                <w:rFonts w:eastAsia="MS Mincho"/>
                <w:b/>
                <w:bCs/>
                <w:szCs w:val="20"/>
                <w:u w:val="single"/>
                <w:lang w:val="en-GB" w:eastAsia="ja-JP"/>
              </w:rPr>
              <w:t>[4]</w:t>
            </w:r>
            <w:r w:rsidR="001A0F54">
              <w:rPr>
                <w:rFonts w:eastAsia="MS Mincho"/>
                <w:b/>
                <w:bCs/>
                <w:szCs w:val="20"/>
                <w:u w:val="single"/>
                <w:lang w:val="en-GB" w:eastAsia="ja-JP"/>
              </w:rPr>
              <w:fldChar w:fldCharType="end"/>
            </w:r>
            <w:r w:rsidRPr="00C21B82">
              <w:rPr>
                <w:rFonts w:eastAsia="MS Mincho"/>
                <w:b/>
                <w:bCs/>
                <w:szCs w:val="20"/>
                <w:u w:val="single"/>
                <w:lang w:val="en-GB" w:eastAsia="ja-JP"/>
              </w:rPr>
              <w:t xml:space="preserve">: </w:t>
            </w:r>
          </w:p>
          <w:p w14:paraId="39C1CCCE" w14:textId="77777777" w:rsidR="00C21B82" w:rsidRPr="00C21B82" w:rsidRDefault="00C21B82" w:rsidP="00C21B82">
            <w:pPr>
              <w:spacing w:before="120" w:after="120" w:line="256" w:lineRule="auto"/>
              <w:jc w:val="both"/>
              <w:rPr>
                <w:rFonts w:eastAsia="MS Mincho"/>
                <w:szCs w:val="20"/>
                <w:lang w:eastAsia="ja-JP"/>
              </w:rPr>
            </w:pPr>
            <w:r w:rsidRPr="00C21B82">
              <w:rPr>
                <w:rFonts w:eastAsia="MS Mincho"/>
                <w:szCs w:val="20"/>
                <w:lang w:eastAsia="ja-JP"/>
              </w:rPr>
              <w:t xml:space="preserve">Down-select from following solutions for the issue in case that concurrent transmission on band pair A+B is not supported but </w:t>
            </w:r>
            <w:proofErr w:type="spellStart"/>
            <w:r w:rsidRPr="00C21B82">
              <w:rPr>
                <w:rFonts w:eastAsia="MS Mincho"/>
                <w:szCs w:val="20"/>
                <w:lang w:eastAsia="ja-JP"/>
              </w:rPr>
              <w:t>oneT</w:t>
            </w:r>
            <w:proofErr w:type="spellEnd"/>
            <w:r w:rsidRPr="00C21B82">
              <w:rPr>
                <w:rFonts w:eastAsia="MS Mincho"/>
                <w:szCs w:val="20"/>
                <w:lang w:eastAsia="ja-JP"/>
              </w:rPr>
              <w:t xml:space="preserve"> is indicated and the switching is performed from 2T on band A to 1 port transmission on band B.</w:t>
            </w:r>
          </w:p>
          <w:p w14:paraId="5ADACA7C" w14:textId="77777777" w:rsidR="00C21B82" w:rsidRPr="00C21B82" w:rsidRDefault="00C21B82" w:rsidP="008E5B8D">
            <w:pPr>
              <w:widowControl w:val="0"/>
              <w:numPr>
                <w:ilvl w:val="0"/>
                <w:numId w:val="27"/>
              </w:numPr>
              <w:spacing w:before="120" w:after="120" w:line="256" w:lineRule="auto"/>
              <w:jc w:val="both"/>
              <w:rPr>
                <w:rFonts w:eastAsia="MS Mincho"/>
                <w:szCs w:val="20"/>
                <w:lang w:val="en-GB" w:eastAsia="ja-JP"/>
              </w:rPr>
            </w:pPr>
            <w:r w:rsidRPr="00C21B82">
              <w:rPr>
                <w:rFonts w:eastAsia="MS Mincho"/>
                <w:szCs w:val="20"/>
                <w:lang w:val="en-GB" w:eastAsia="ja-JP"/>
              </w:rPr>
              <w:t>Alt.1: another Tx chain is switched to configured associated band for band B as in case#2</w:t>
            </w:r>
          </w:p>
          <w:p w14:paraId="1696D41C" w14:textId="77777777" w:rsidR="00C21B82" w:rsidRPr="00C21B82" w:rsidRDefault="00C21B82" w:rsidP="008E5B8D">
            <w:pPr>
              <w:widowControl w:val="0"/>
              <w:numPr>
                <w:ilvl w:val="0"/>
                <w:numId w:val="27"/>
              </w:numPr>
              <w:spacing w:before="120" w:after="120" w:line="256" w:lineRule="auto"/>
              <w:jc w:val="both"/>
              <w:rPr>
                <w:szCs w:val="20"/>
              </w:rPr>
            </w:pPr>
            <w:r w:rsidRPr="00C21B82">
              <w:rPr>
                <w:rFonts w:eastAsia="MS Mincho"/>
                <w:szCs w:val="20"/>
                <w:lang w:val="en-GB" w:eastAsia="ja-JP"/>
              </w:rPr>
              <w:t xml:space="preserve">Alt.2: another Tx chain is also switched to band B even though </w:t>
            </w:r>
            <w:proofErr w:type="spellStart"/>
            <w:r w:rsidRPr="00C21B82">
              <w:rPr>
                <w:rFonts w:eastAsia="MS Mincho"/>
                <w:szCs w:val="20"/>
                <w:lang w:val="en-GB" w:eastAsia="ja-JP"/>
              </w:rPr>
              <w:t>oneT</w:t>
            </w:r>
            <w:proofErr w:type="spellEnd"/>
            <w:r w:rsidRPr="00C21B82">
              <w:rPr>
                <w:rFonts w:eastAsia="MS Mincho"/>
                <w:szCs w:val="20"/>
                <w:lang w:val="en-GB" w:eastAsia="ja-JP"/>
              </w:rPr>
              <w:t xml:space="preserve"> is configured</w:t>
            </w:r>
          </w:p>
        </w:tc>
      </w:tr>
    </w:tbl>
    <w:p w14:paraId="38A6EF67" w14:textId="5DC61336" w:rsidR="00C21B82" w:rsidRPr="00C21B82" w:rsidRDefault="00C21B82" w:rsidP="00C21B82">
      <w:pPr>
        <w:spacing w:before="120" w:after="120"/>
        <w:jc w:val="both"/>
        <w:rPr>
          <w:szCs w:val="20"/>
        </w:rPr>
      </w:pPr>
      <w:r w:rsidRPr="00C21B82">
        <w:rPr>
          <w:szCs w:val="20"/>
        </w:rPr>
        <w:t xml:space="preserve">Per the agreement for case#2, </w:t>
      </w:r>
      <w:r w:rsidRPr="00C21B82">
        <w:rPr>
          <w:bCs/>
          <w:szCs w:val="20"/>
          <w:lang w:val="en-GB"/>
        </w:rPr>
        <w:t xml:space="preserve">if there is one band where concurrent transmission with any other band is not supported, NW </w:t>
      </w:r>
      <w:r w:rsidR="003849FB">
        <w:rPr>
          <w:bCs/>
          <w:szCs w:val="20"/>
          <w:lang w:val="en-GB"/>
        </w:rPr>
        <w:t>should</w:t>
      </w:r>
      <w:r w:rsidR="003849FB" w:rsidRPr="00C21B82">
        <w:rPr>
          <w:bCs/>
          <w:szCs w:val="20"/>
          <w:lang w:val="en-GB"/>
        </w:rPr>
        <w:t xml:space="preserve"> </w:t>
      </w:r>
      <w:r w:rsidRPr="00C21B82">
        <w:rPr>
          <w:bCs/>
          <w:szCs w:val="20"/>
          <w:lang w:val="en-GB"/>
        </w:rPr>
        <w:t xml:space="preserve">not configure an associated band for the band. In such case, even if </w:t>
      </w:r>
      <w:proofErr w:type="spellStart"/>
      <w:r w:rsidRPr="00C21B82">
        <w:rPr>
          <w:bCs/>
          <w:szCs w:val="20"/>
          <w:lang w:val="en-GB"/>
        </w:rPr>
        <w:t>oneT</w:t>
      </w:r>
      <w:proofErr w:type="spellEnd"/>
      <w:r w:rsidRPr="00C21B82">
        <w:rPr>
          <w:bCs/>
          <w:szCs w:val="20"/>
          <w:lang w:val="en-GB"/>
        </w:rPr>
        <w:t xml:space="preserve"> is con</w:t>
      </w:r>
      <w:r w:rsidRPr="00C21B82">
        <w:rPr>
          <w:szCs w:val="20"/>
        </w:rPr>
        <w:t xml:space="preserve">figured, UE performs switching as </w:t>
      </w:r>
      <w:proofErr w:type="spellStart"/>
      <w:r w:rsidRPr="00C21B82">
        <w:rPr>
          <w:szCs w:val="20"/>
        </w:rPr>
        <w:t>twoT</w:t>
      </w:r>
      <w:proofErr w:type="spellEnd"/>
      <w:r w:rsidRPr="00C21B82">
        <w:rPr>
          <w:szCs w:val="20"/>
        </w:rPr>
        <w:t xml:space="preserve"> is configured. When the </w:t>
      </w:r>
      <w:r w:rsidRPr="00C21B82">
        <w:rPr>
          <w:rFonts w:eastAsia="MS Mincho"/>
          <w:szCs w:val="20"/>
          <w:lang w:eastAsia="ja-JP"/>
        </w:rPr>
        <w:t xml:space="preserve">concurrent transmission on band pair A+B is not supported, </w:t>
      </w:r>
      <w:r w:rsidRPr="00C21B82">
        <w:rPr>
          <w:szCs w:val="20"/>
        </w:rPr>
        <w:t>band A should not be configured as the associated band for band B. If</w:t>
      </w:r>
      <w:r w:rsidRPr="00C21B82">
        <w:rPr>
          <w:bCs/>
          <w:szCs w:val="20"/>
          <w:lang w:val="en-GB"/>
        </w:rPr>
        <w:t xml:space="preserve"> </w:t>
      </w:r>
      <w:proofErr w:type="spellStart"/>
      <w:r w:rsidRPr="00C21B82">
        <w:rPr>
          <w:rFonts w:eastAsia="MS Mincho"/>
          <w:szCs w:val="20"/>
          <w:lang w:eastAsia="ja-JP"/>
        </w:rPr>
        <w:t>oneT</w:t>
      </w:r>
      <w:proofErr w:type="spellEnd"/>
      <w:r w:rsidRPr="00C21B82">
        <w:rPr>
          <w:rFonts w:eastAsia="MS Mincho"/>
          <w:szCs w:val="20"/>
          <w:lang w:eastAsia="ja-JP"/>
        </w:rPr>
        <w:t xml:space="preserve"> is indicated and the switching is performed from 2T on band A to 1 port transmission on band B,</w:t>
      </w:r>
      <w:r w:rsidRPr="00C21B82">
        <w:rPr>
          <w:szCs w:val="20"/>
        </w:rPr>
        <w:t xml:space="preserve"> and if band B is configured with another associated band (e.g., band C), either Alt.1 or Alt.2 works. However, if band B is not configured with any other associated bands, the issue in proposal 6-4 above becomes quite similar to case#2, and Alt.2 should be used. Thus, Alt.2 </w:t>
      </w:r>
      <w:r w:rsidRPr="00C21B82">
        <w:rPr>
          <w:rFonts w:eastAsiaTheme="minorEastAsia"/>
          <w:szCs w:val="20"/>
          <w:lang w:eastAsia="zh-CN"/>
        </w:rPr>
        <w:t>is preferred as it is applicable to all cases</w:t>
      </w:r>
      <w:r w:rsidRPr="00C21B82">
        <w:rPr>
          <w:szCs w:val="20"/>
        </w:rPr>
        <w:t>. Moreover, Alt.2 has less spec impact since the current draft CR has already covered this case.</w:t>
      </w:r>
    </w:p>
    <w:p w14:paraId="326459E4" w14:textId="7B068C41" w:rsidR="00C21B82" w:rsidRPr="00E8735B" w:rsidRDefault="00C21B82" w:rsidP="00E8735B">
      <w:pPr>
        <w:spacing w:before="120" w:after="120"/>
        <w:jc w:val="both"/>
        <w:rPr>
          <w:rFonts w:eastAsiaTheme="minorEastAsia"/>
          <w:b/>
          <w:bCs/>
          <w:szCs w:val="20"/>
          <w:lang w:eastAsia="zh-CN"/>
        </w:rPr>
      </w:pPr>
      <w:bookmarkStart w:id="35" w:name="_Ref131784569"/>
      <w:r w:rsidRPr="00C21B82">
        <w:rPr>
          <w:b/>
          <w:bCs/>
          <w:szCs w:val="20"/>
        </w:rPr>
        <w:t xml:space="preserve">Proposal </w:t>
      </w:r>
      <w:r w:rsidRPr="00C21B82">
        <w:rPr>
          <w:b/>
          <w:bCs/>
          <w:szCs w:val="20"/>
        </w:rPr>
        <w:fldChar w:fldCharType="begin"/>
      </w:r>
      <w:r w:rsidRPr="00C21B82">
        <w:rPr>
          <w:b/>
          <w:bCs/>
          <w:szCs w:val="20"/>
        </w:rPr>
        <w:instrText xml:space="preserve"> SEQ Proposal \* ARABIC </w:instrText>
      </w:r>
      <w:r w:rsidRPr="00C21B82">
        <w:rPr>
          <w:b/>
          <w:bCs/>
          <w:szCs w:val="20"/>
        </w:rPr>
        <w:fldChar w:fldCharType="separate"/>
      </w:r>
      <w:r w:rsidR="00CD3DD6">
        <w:rPr>
          <w:b/>
          <w:bCs/>
          <w:noProof/>
          <w:szCs w:val="20"/>
        </w:rPr>
        <w:t>17</w:t>
      </w:r>
      <w:r w:rsidRPr="00C21B82">
        <w:rPr>
          <w:b/>
          <w:bCs/>
          <w:szCs w:val="20"/>
        </w:rPr>
        <w:fldChar w:fldCharType="end"/>
      </w:r>
      <w:r w:rsidRPr="00C21B82">
        <w:rPr>
          <w:b/>
          <w:bCs/>
          <w:szCs w:val="20"/>
        </w:rPr>
        <w:t xml:space="preserve">. In case concurrent transmission on band pair A+B is not supported but </w:t>
      </w:r>
      <w:proofErr w:type="spellStart"/>
      <w:r w:rsidRPr="00C21B82">
        <w:rPr>
          <w:b/>
          <w:bCs/>
          <w:szCs w:val="20"/>
        </w:rPr>
        <w:t>oneT</w:t>
      </w:r>
      <w:proofErr w:type="spellEnd"/>
      <w:r w:rsidRPr="00C21B82">
        <w:rPr>
          <w:b/>
          <w:bCs/>
          <w:szCs w:val="20"/>
        </w:rPr>
        <w:t xml:space="preserve"> is indicated and the switching is performed from 2T on band A to 1 port transmission on band B, another Tx chain is also switched to band B.</w:t>
      </w:r>
      <w:bookmarkEnd w:id="35"/>
    </w:p>
    <w:p w14:paraId="4ED94849" w14:textId="77777777" w:rsidR="00C21B82" w:rsidRPr="00D44F7C" w:rsidRDefault="00C21B82" w:rsidP="008E5B8D">
      <w:pPr>
        <w:pStyle w:val="30"/>
        <w:numPr>
          <w:ilvl w:val="2"/>
          <w:numId w:val="41"/>
        </w:numPr>
        <w:ind w:left="1021" w:hanging="737"/>
        <w:rPr>
          <w:sz w:val="20"/>
          <w:szCs w:val="20"/>
          <w:lang w:val="en-GB"/>
        </w:rPr>
      </w:pPr>
      <w:r w:rsidRPr="00BA4505">
        <w:rPr>
          <w:sz w:val="20"/>
          <w:szCs w:val="20"/>
          <w:lang w:val="en-GB"/>
        </w:rPr>
        <w:lastRenderedPageBreak/>
        <w:t xml:space="preserve">Ambiguity between one switching and two </w:t>
      </w:r>
      <w:proofErr w:type="spellStart"/>
      <w:r w:rsidRPr="00BA4505">
        <w:rPr>
          <w:sz w:val="20"/>
          <w:szCs w:val="20"/>
          <w:lang w:val="en-GB"/>
        </w:rPr>
        <w:t>switchings</w:t>
      </w:r>
      <w:proofErr w:type="spellEnd"/>
    </w:p>
    <w:tbl>
      <w:tblPr>
        <w:tblStyle w:val="aff1"/>
        <w:tblW w:w="0" w:type="auto"/>
        <w:tblLook w:val="04A0" w:firstRow="1" w:lastRow="0" w:firstColumn="1" w:lastColumn="0" w:noHBand="0" w:noVBand="1"/>
      </w:tblPr>
      <w:tblGrid>
        <w:gridCol w:w="8926"/>
      </w:tblGrid>
      <w:tr w:rsidR="00C21B82" w:rsidRPr="00C21B82" w14:paraId="7A615CDA" w14:textId="77777777" w:rsidTr="00452B7C">
        <w:tc>
          <w:tcPr>
            <w:tcW w:w="8926" w:type="dxa"/>
          </w:tcPr>
          <w:p w14:paraId="00B6E4CD" w14:textId="52429577" w:rsidR="00C21B82" w:rsidRPr="00C21B82" w:rsidRDefault="00C21B82" w:rsidP="00C21B82">
            <w:pPr>
              <w:keepNext/>
              <w:tabs>
                <w:tab w:val="left" w:pos="1259"/>
              </w:tabs>
              <w:spacing w:before="120" w:after="120" w:line="259" w:lineRule="auto"/>
              <w:outlineLvl w:val="2"/>
              <w:rPr>
                <w:rFonts w:eastAsia="MS Mincho"/>
                <w:b/>
                <w:bCs/>
                <w:u w:val="single"/>
                <w:lang w:val="en-GB" w:eastAsia="ja-JP"/>
              </w:rPr>
            </w:pPr>
            <w:r w:rsidRPr="00C21B82">
              <w:rPr>
                <w:rFonts w:eastAsia="MS Mincho"/>
                <w:b/>
                <w:bCs/>
                <w:u w:val="single"/>
                <w:lang w:val="en-GB" w:eastAsia="ja-JP"/>
              </w:rPr>
              <w:t>Proposal 5-1</w:t>
            </w:r>
            <w:r w:rsidR="00637699">
              <w:rPr>
                <w:rFonts w:eastAsia="MS Mincho"/>
                <w:b/>
                <w:bCs/>
                <w:u w:val="single"/>
                <w:lang w:val="en-GB" w:eastAsia="ja-JP"/>
              </w:rPr>
              <w:fldChar w:fldCharType="begin"/>
            </w:r>
            <w:r w:rsidR="00637699">
              <w:rPr>
                <w:rFonts w:eastAsia="MS Mincho"/>
                <w:b/>
                <w:bCs/>
                <w:u w:val="single"/>
                <w:lang w:val="en-GB" w:eastAsia="ja-JP"/>
              </w:rPr>
              <w:instrText xml:space="preserve"> REF _Ref134988442 \r \h </w:instrText>
            </w:r>
            <w:r w:rsidR="00637699">
              <w:rPr>
                <w:rFonts w:eastAsia="MS Mincho"/>
                <w:b/>
                <w:bCs/>
                <w:u w:val="single"/>
                <w:lang w:val="en-GB" w:eastAsia="ja-JP"/>
              </w:rPr>
            </w:r>
            <w:r w:rsidR="00637699">
              <w:rPr>
                <w:rFonts w:eastAsia="MS Mincho"/>
                <w:b/>
                <w:bCs/>
                <w:u w:val="single"/>
                <w:lang w:val="en-GB" w:eastAsia="ja-JP"/>
              </w:rPr>
              <w:fldChar w:fldCharType="separate"/>
            </w:r>
            <w:r w:rsidR="00CD3DD6">
              <w:rPr>
                <w:rFonts w:eastAsia="MS Mincho"/>
                <w:b/>
                <w:bCs/>
                <w:u w:val="single"/>
                <w:lang w:val="en-GB" w:eastAsia="ja-JP"/>
              </w:rPr>
              <w:t>[4]</w:t>
            </w:r>
            <w:r w:rsidR="00637699">
              <w:rPr>
                <w:rFonts w:eastAsia="MS Mincho"/>
                <w:b/>
                <w:bCs/>
                <w:u w:val="single"/>
                <w:lang w:val="en-GB" w:eastAsia="ja-JP"/>
              </w:rPr>
              <w:fldChar w:fldCharType="end"/>
            </w:r>
            <w:r w:rsidRPr="00C21B82">
              <w:rPr>
                <w:rFonts w:eastAsia="MS Mincho"/>
                <w:b/>
                <w:bCs/>
                <w:u w:val="single"/>
                <w:lang w:val="en-GB" w:eastAsia="ja-JP"/>
              </w:rPr>
              <w:t>:</w:t>
            </w:r>
          </w:p>
          <w:p w14:paraId="03743C81" w14:textId="77777777" w:rsidR="00C21B82" w:rsidRPr="00C21B82" w:rsidRDefault="00C21B82" w:rsidP="008E5B8D">
            <w:pPr>
              <w:widowControl w:val="0"/>
              <w:numPr>
                <w:ilvl w:val="0"/>
                <w:numId w:val="30"/>
              </w:numPr>
              <w:spacing w:before="120" w:after="120" w:line="259" w:lineRule="auto"/>
              <w:jc w:val="both"/>
              <w:rPr>
                <w:rFonts w:eastAsia="MS Mincho"/>
                <w:lang w:val="en-GB" w:eastAsia="ja-JP"/>
              </w:rPr>
            </w:pPr>
            <w:r w:rsidRPr="00C21B82">
              <w:rPr>
                <w:rFonts w:eastAsia="MS Mincho"/>
                <w:lang w:val="en-GB" w:eastAsia="ja-JP"/>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C21B82">
              <w:rPr>
                <w:rFonts w:eastAsia="MS Mincho"/>
                <w:lang w:val="en-GB" w:eastAsia="ja-JP"/>
              </w:rPr>
              <w:t>Toffset</w:t>
            </w:r>
            <w:proofErr w:type="spellEnd"/>
            <w:r w:rsidRPr="00C21B82">
              <w:rPr>
                <w:rFonts w:eastAsia="MS Mincho"/>
                <w:lang w:val="en-GB" w:eastAsia="ja-JP"/>
              </w:rPr>
              <w:t xml:space="preserve"> is the UE processing procedure time defined for the uplink transmission triggering.</w:t>
            </w:r>
          </w:p>
          <w:p w14:paraId="1D41E4E7" w14:textId="77777777" w:rsidR="00C21B82" w:rsidRPr="00C21B82" w:rsidRDefault="00C21B82" w:rsidP="008E5B8D">
            <w:pPr>
              <w:widowControl w:val="0"/>
              <w:numPr>
                <w:ilvl w:val="1"/>
                <w:numId w:val="30"/>
              </w:numPr>
              <w:spacing w:before="120" w:after="120" w:line="259" w:lineRule="auto"/>
              <w:jc w:val="both"/>
              <w:rPr>
                <w:rFonts w:eastAsia="MS Mincho"/>
                <w:lang w:val="en-GB" w:eastAsia="ja-JP"/>
              </w:rPr>
            </w:pPr>
            <w:r w:rsidRPr="00C21B82">
              <w:rPr>
                <w:rFonts w:eastAsia="MS Mincho"/>
                <w:lang w:val="en-GB" w:eastAsia="ja-JP"/>
              </w:rPr>
              <w:t xml:space="preserve">To determine the </w:t>
            </w:r>
            <w:proofErr w:type="spellStart"/>
            <w:r w:rsidRPr="00C21B82">
              <w:rPr>
                <w:rFonts w:eastAsia="MS Mincho"/>
                <w:lang w:val="en-GB" w:eastAsia="ja-JP"/>
              </w:rPr>
              <w:t>Toffset</w:t>
            </w:r>
            <w:proofErr w:type="spellEnd"/>
            <w:r w:rsidRPr="00C21B82">
              <w:rPr>
                <w:rFonts w:eastAsia="MS Mincho"/>
                <w:lang w:val="en-GB" w:eastAsia="ja-JP"/>
              </w:rPr>
              <w:t xml:space="preserve"> which is composed of N2</w:t>
            </w:r>
            <w:r w:rsidRPr="00C21B82">
              <w:rPr>
                <w:rFonts w:eastAsia="MS Mincho"/>
                <w:i/>
                <w:vertAlign w:val="subscript"/>
                <w:lang w:eastAsia="ja-JP"/>
              </w:rPr>
              <w:t xml:space="preserve"> </w:t>
            </w:r>
            <w:r w:rsidRPr="00C21B82">
              <w:rPr>
                <w:rFonts w:eastAsia="MS Mincho"/>
                <w:iCs/>
                <w:lang w:eastAsia="ja-JP"/>
              </w:rPr>
              <w:t>and</w:t>
            </w:r>
            <w:r w:rsidRPr="00C21B82">
              <w:rPr>
                <w:rFonts w:eastAsia="MS Mincho"/>
                <w:i/>
                <w:lang w:val="en-AU" w:eastAsia="ja-JP"/>
              </w:rPr>
              <w:t xml:space="preserve"> </w:t>
            </w:r>
            <w:proofErr w:type="spellStart"/>
            <w:r w:rsidRPr="00C21B82">
              <w:rPr>
                <w:rFonts w:eastAsia="MS Mincho"/>
                <w:iCs/>
                <w:lang w:val="en-AU" w:eastAsia="ja-JP"/>
              </w:rPr>
              <w:t>Tswitch</w:t>
            </w:r>
            <w:proofErr w:type="spellEnd"/>
            <w:r w:rsidRPr="00C21B82">
              <w:rPr>
                <w:rFonts w:eastAsia="MS Mincho"/>
                <w:i/>
                <w:lang w:val="en-AU" w:eastAsia="ja-JP"/>
              </w:rPr>
              <w:t xml:space="preserve">, </w:t>
            </w:r>
            <w:r w:rsidRPr="00C21B82">
              <w:rPr>
                <w:rFonts w:eastAsia="MS Mincho"/>
                <w:lang w:val="en-GB" w:eastAsia="ja-JP"/>
              </w:rPr>
              <w:t xml:space="preserve">the minimum SCS among the downlink carriers where DCI triggers the UL transmission for Tx switching is used as </w:t>
            </w:r>
            <w:r w:rsidRPr="00C21B82">
              <w:rPr>
                <w:rFonts w:eastAsia="MS Mincho"/>
                <w:i/>
                <w:lang w:val="en-AU" w:eastAsia="ja-JP"/>
              </w:rPr>
              <w:t>µ</w:t>
            </w:r>
            <w:r w:rsidRPr="00C21B82">
              <w:rPr>
                <w:rFonts w:eastAsia="MS Mincho"/>
                <w:i/>
                <w:vertAlign w:val="subscript"/>
                <w:lang w:val="en-AU" w:eastAsia="ja-JP"/>
              </w:rPr>
              <w:t>DL</w:t>
            </w:r>
            <w:r w:rsidRPr="00C21B82">
              <w:rPr>
                <w:rFonts w:eastAsia="MS Mincho"/>
                <w:lang w:val="en-GB" w:eastAsia="ja-JP"/>
              </w:rPr>
              <w:t xml:space="preserve"> and the minimum SCS among the UL carriers after Tx switching is used as </w:t>
            </w:r>
            <w:r w:rsidRPr="00C21B82">
              <w:rPr>
                <w:rFonts w:eastAsia="MS Mincho"/>
                <w:i/>
                <w:lang w:val="en-AU" w:eastAsia="ja-JP"/>
              </w:rPr>
              <w:t>µ</w:t>
            </w:r>
            <w:r w:rsidRPr="00C21B82">
              <w:rPr>
                <w:rFonts w:eastAsia="MS Mincho"/>
                <w:i/>
                <w:vertAlign w:val="subscript"/>
                <w:lang w:val="en-AU" w:eastAsia="ja-JP"/>
              </w:rPr>
              <w:t xml:space="preserve">UL </w:t>
            </w:r>
            <w:r w:rsidRPr="00C21B82">
              <w:rPr>
                <w:rFonts w:eastAsia="MS Mincho"/>
                <w:lang w:val="en-AU" w:eastAsia="ja-JP"/>
              </w:rPr>
              <w:t>to determine N</w:t>
            </w:r>
            <w:proofErr w:type="gramStart"/>
            <w:r w:rsidRPr="00C21B82">
              <w:rPr>
                <w:rFonts w:eastAsia="MS Mincho"/>
                <w:lang w:val="en-AU" w:eastAsia="ja-JP"/>
              </w:rPr>
              <w:t>2</w:t>
            </w:r>
            <w:r w:rsidRPr="00C21B82">
              <w:rPr>
                <w:rFonts w:eastAsia="MS Mincho"/>
                <w:lang w:val="en-GB" w:eastAsia="ja-JP"/>
              </w:rPr>
              <w:t>,</w:t>
            </w:r>
            <w:r w:rsidRPr="00C21B82">
              <w:rPr>
                <w:rFonts w:eastAsia="MS Mincho"/>
                <w:i/>
                <w:vertAlign w:val="subscript"/>
                <w:lang w:eastAsia="ja-JP"/>
              </w:rPr>
              <w:t xml:space="preserve">  </w:t>
            </w:r>
            <w:r w:rsidRPr="00C21B82">
              <w:rPr>
                <w:rFonts w:eastAsia="MS Mincho"/>
                <w:iCs/>
                <w:lang w:eastAsia="ja-JP"/>
              </w:rPr>
              <w:t>additionally</w:t>
            </w:r>
            <w:proofErr w:type="gramEnd"/>
            <w:r w:rsidRPr="00C21B82">
              <w:rPr>
                <w:rFonts w:eastAsia="MS Mincho"/>
                <w:iCs/>
                <w:lang w:eastAsia="ja-JP"/>
              </w:rPr>
              <w:t>,</w:t>
            </w:r>
            <w:r w:rsidRPr="00C21B82">
              <w:rPr>
                <w:rFonts w:eastAsia="MS Mincho"/>
                <w:lang w:val="en-GB" w:eastAsia="ja-JP"/>
              </w:rPr>
              <w:t xml:space="preserve"> the minimum SCS among the UL carriers involved in Tx switching is used as </w:t>
            </w:r>
            <w:r w:rsidRPr="00C21B82">
              <w:rPr>
                <w:rFonts w:eastAsia="MS Mincho"/>
                <w:i/>
                <w:lang w:val="en-AU" w:eastAsia="ja-JP"/>
              </w:rPr>
              <w:t>µ</w:t>
            </w:r>
            <w:r w:rsidRPr="00C21B82">
              <w:rPr>
                <w:rFonts w:eastAsia="MS Mincho"/>
                <w:i/>
                <w:vertAlign w:val="subscript"/>
                <w:lang w:val="en-AU" w:eastAsia="ja-JP"/>
              </w:rPr>
              <w:t xml:space="preserve">UL </w:t>
            </w:r>
            <w:r w:rsidRPr="00C21B82">
              <w:rPr>
                <w:rFonts w:eastAsia="MS Mincho"/>
                <w:lang w:val="en-AU" w:eastAsia="ja-JP"/>
              </w:rPr>
              <w:t xml:space="preserve">to determine </w:t>
            </w:r>
            <w:proofErr w:type="spellStart"/>
            <w:r w:rsidRPr="00C21B82">
              <w:rPr>
                <w:rFonts w:eastAsia="MS Mincho"/>
                <w:lang w:val="en-AU" w:eastAsia="ja-JP"/>
              </w:rPr>
              <w:t>Tswitch</w:t>
            </w:r>
            <w:proofErr w:type="spellEnd"/>
          </w:p>
          <w:p w14:paraId="03F72E32" w14:textId="77777777" w:rsidR="00C21B82" w:rsidRPr="00C21B82" w:rsidRDefault="00C21B82" w:rsidP="008E5B8D">
            <w:pPr>
              <w:widowControl w:val="0"/>
              <w:numPr>
                <w:ilvl w:val="1"/>
                <w:numId w:val="30"/>
              </w:numPr>
              <w:spacing w:before="120" w:after="120" w:line="259" w:lineRule="auto"/>
              <w:jc w:val="both"/>
              <w:rPr>
                <w:rFonts w:eastAsia="MS Mincho"/>
                <w:lang w:val="en-GB" w:eastAsia="ja-JP"/>
              </w:rPr>
            </w:pPr>
            <w:r w:rsidRPr="00C21B82">
              <w:rPr>
                <w:rFonts w:eastAsia="MS Mincho"/>
                <w:lang w:val="en-GB"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3CB3F829" w14:textId="77777777" w:rsidR="00C21B82" w:rsidRPr="00C21B82" w:rsidRDefault="00C21B82" w:rsidP="008E5B8D">
            <w:pPr>
              <w:widowControl w:val="0"/>
              <w:numPr>
                <w:ilvl w:val="2"/>
                <w:numId w:val="30"/>
              </w:numPr>
              <w:spacing w:before="120" w:after="120" w:line="259" w:lineRule="auto"/>
              <w:jc w:val="both"/>
              <w:rPr>
                <w:rFonts w:eastAsia="Yu Mincho"/>
                <w:lang w:val="en-GB" w:eastAsia="ja-JP"/>
              </w:rPr>
            </w:pPr>
            <w:r w:rsidRPr="00C21B82">
              <w:rPr>
                <w:rFonts w:eastAsia="MS Mincho"/>
                <w:lang w:val="en-GB" w:eastAsia="ja-JP"/>
              </w:rPr>
              <w:t xml:space="preserve">For UE having capability to use Tx chain for transmission even during the switching performed at another Tx chain, if the two Tx chains are </w:t>
            </w:r>
            <w:proofErr w:type="spellStart"/>
            <w:r w:rsidRPr="00C21B82">
              <w:rPr>
                <w:rFonts w:eastAsia="MS Mincho"/>
                <w:lang w:val="en-GB" w:eastAsia="ja-JP"/>
              </w:rPr>
              <w:t>triggred</w:t>
            </w:r>
            <w:proofErr w:type="spellEnd"/>
            <w:r w:rsidRPr="00C21B82">
              <w:rPr>
                <w:rFonts w:eastAsia="MS Mincho"/>
                <w:lang w:val="en-GB" w:eastAsia="ja-JP"/>
              </w:rPr>
              <w:t xml:space="preserve"> to switch between two different band pairs (e.g., band A + band C-&gt;band B + band D), when there is time domain overlapping between two bands Tx switching period, UE perform it as one TX switching involving more than 2 bands, otherwise as twice of TX switching.</w:t>
            </w:r>
          </w:p>
          <w:p w14:paraId="5F4423BB" w14:textId="77777777" w:rsidR="00C21B82" w:rsidRPr="00C21B82" w:rsidRDefault="00C21B82" w:rsidP="00C21B82">
            <w:pPr>
              <w:rPr>
                <w:rFonts w:eastAsia="Yu Mincho"/>
                <w:szCs w:val="20"/>
              </w:rPr>
            </w:pPr>
            <w:r w:rsidRPr="00C21B82">
              <w:rPr>
                <w:rFonts w:eastAsia="Yu Mincho"/>
                <w:szCs w:val="20"/>
              </w:rPr>
              <w:t>Comments from FL</w:t>
            </w:r>
          </w:p>
          <w:p w14:paraId="541BB591" w14:textId="77777777" w:rsidR="00C21B82" w:rsidRPr="00C21B82" w:rsidRDefault="00C21B82" w:rsidP="00C21B82">
            <w:pPr>
              <w:spacing w:afterLines="50" w:after="120"/>
              <w:jc w:val="both"/>
              <w:rPr>
                <w:rFonts w:eastAsia="MS Mincho"/>
                <w:szCs w:val="20"/>
              </w:rPr>
            </w:pPr>
            <w:r w:rsidRPr="00C21B82">
              <w:rPr>
                <w:rFonts w:eastAsia="MS Mincho"/>
                <w:szCs w:val="20"/>
              </w:rPr>
              <w:t>It seems majority supports intention of the proposal, while some further discussion is necessary e.g., for following points.</w:t>
            </w:r>
          </w:p>
          <w:p w14:paraId="46116673" w14:textId="77777777" w:rsidR="00C21B82" w:rsidRPr="00C21B82" w:rsidRDefault="00C21B82" w:rsidP="00C21B82">
            <w:pPr>
              <w:spacing w:afterLines="50" w:after="120"/>
              <w:jc w:val="both"/>
              <w:rPr>
                <w:rFonts w:eastAsia="MS Mincho"/>
                <w:szCs w:val="20"/>
              </w:rPr>
            </w:pPr>
            <w:r w:rsidRPr="00C21B82">
              <w:rPr>
                <w:rFonts w:eastAsia="MS Mincho" w:hint="eastAsia"/>
                <w:szCs w:val="20"/>
              </w:rPr>
              <w:t>・</w:t>
            </w:r>
            <w:r w:rsidRPr="00C21B82">
              <w:rPr>
                <w:rFonts w:eastAsia="MS Mincho"/>
                <w:szCs w:val="20"/>
              </w:rPr>
              <w:t>definition of T</w:t>
            </w:r>
            <w:r w:rsidRPr="00C21B82">
              <w:rPr>
                <w:rFonts w:eastAsia="MS Mincho"/>
                <w:szCs w:val="20"/>
                <w:vertAlign w:val="subscript"/>
              </w:rPr>
              <w:t>0</w:t>
            </w:r>
            <w:r w:rsidRPr="00C21B82">
              <w:rPr>
                <w:rFonts w:eastAsia="MS Mincho"/>
                <w:szCs w:val="20"/>
              </w:rPr>
              <w:t xml:space="preserve"> and </w:t>
            </w:r>
            <w:proofErr w:type="spellStart"/>
            <w:r w:rsidRPr="00C21B82">
              <w:rPr>
                <w:rFonts w:eastAsia="MS Mincho"/>
                <w:szCs w:val="20"/>
              </w:rPr>
              <w:t>T</w:t>
            </w:r>
            <w:r w:rsidRPr="00C21B82">
              <w:rPr>
                <w:rFonts w:eastAsia="MS Mincho"/>
                <w:szCs w:val="20"/>
                <w:vertAlign w:val="subscript"/>
              </w:rPr>
              <w:t>offset</w:t>
            </w:r>
            <w:proofErr w:type="spellEnd"/>
            <w:r w:rsidRPr="00C21B82">
              <w:rPr>
                <w:rFonts w:eastAsia="MS Mincho"/>
                <w:szCs w:val="20"/>
              </w:rPr>
              <w:t>, especially when starting timing of two uplink transmissions after uplink switching are different</w:t>
            </w:r>
          </w:p>
          <w:p w14:paraId="24941D66" w14:textId="77777777" w:rsidR="00C21B82" w:rsidRPr="00C21B82" w:rsidRDefault="00C21B82" w:rsidP="00C21B82">
            <w:pPr>
              <w:spacing w:afterLines="50" w:after="120"/>
              <w:jc w:val="both"/>
              <w:rPr>
                <w:rFonts w:eastAsia="MS Mincho"/>
                <w:szCs w:val="20"/>
              </w:rPr>
            </w:pPr>
            <w:bookmarkStart w:id="36" w:name="_Hlk131173734"/>
            <w:r w:rsidRPr="00C21B82">
              <w:rPr>
                <w:rFonts w:eastAsia="MS Mincho" w:hint="eastAsia"/>
                <w:szCs w:val="20"/>
              </w:rPr>
              <w:t>・</w:t>
            </w:r>
            <w:r w:rsidRPr="00C21B82">
              <w:rPr>
                <w:rFonts w:eastAsia="MS Mincho"/>
                <w:szCs w:val="20"/>
              </w:rPr>
              <w:t>T</w:t>
            </w:r>
            <w:r w:rsidRPr="00C21B82">
              <w:rPr>
                <w:rFonts w:eastAsia="MS Mincho"/>
                <w:szCs w:val="20"/>
                <w:vertAlign w:val="subscript"/>
              </w:rPr>
              <w:t>add</w:t>
            </w:r>
            <w:r w:rsidRPr="00C21B82">
              <w:rPr>
                <w:rFonts w:eastAsia="MS Mincho"/>
                <w:szCs w:val="20"/>
              </w:rPr>
              <w:t xml:space="preserve"> is necessary or not</w:t>
            </w:r>
          </w:p>
          <w:p w14:paraId="6138A0CD" w14:textId="77777777" w:rsidR="00C21B82" w:rsidRPr="00C21B82" w:rsidRDefault="00C21B82" w:rsidP="00C21B82">
            <w:pPr>
              <w:spacing w:afterLines="50" w:after="120"/>
              <w:jc w:val="both"/>
              <w:rPr>
                <w:rFonts w:eastAsia="MS Mincho"/>
                <w:szCs w:val="20"/>
              </w:rPr>
            </w:pPr>
            <w:r w:rsidRPr="00C21B82">
              <w:rPr>
                <w:rFonts w:eastAsia="MS Mincho" w:hint="eastAsia"/>
                <w:szCs w:val="20"/>
              </w:rPr>
              <w:t>・</w:t>
            </w:r>
            <w:r w:rsidRPr="00C21B82">
              <w:rPr>
                <w:rFonts w:eastAsia="MS Mincho"/>
                <w:szCs w:val="20"/>
              </w:rPr>
              <w:t>condition on “partially overlapped in time domain” is necessary or not</w:t>
            </w:r>
          </w:p>
          <w:p w14:paraId="547DD501" w14:textId="77777777" w:rsidR="00C21B82" w:rsidRPr="00C21B82" w:rsidRDefault="00C21B82" w:rsidP="00C21B82">
            <w:pPr>
              <w:spacing w:afterLines="50" w:after="120"/>
              <w:jc w:val="both"/>
              <w:rPr>
                <w:rFonts w:eastAsia="MS Mincho"/>
                <w:szCs w:val="20"/>
              </w:rPr>
            </w:pPr>
            <w:r w:rsidRPr="00C21B82">
              <w:rPr>
                <w:rFonts w:eastAsia="MS Mincho" w:hint="eastAsia"/>
                <w:szCs w:val="20"/>
              </w:rPr>
              <w:t>・</w:t>
            </w:r>
            <w:r w:rsidRPr="00C21B82">
              <w:rPr>
                <w:rFonts w:eastAsia="MS Mincho"/>
                <w:szCs w:val="20"/>
              </w:rPr>
              <w:t>how to handle UE with advanced capability agreed in RAN4</w:t>
            </w:r>
            <w:bookmarkEnd w:id="36"/>
          </w:p>
        </w:tc>
      </w:tr>
    </w:tbl>
    <w:p w14:paraId="04342111" w14:textId="5B9B119C" w:rsidR="00C21B82" w:rsidRPr="00C21B82" w:rsidRDefault="00C21B82" w:rsidP="00C21B82">
      <w:pPr>
        <w:spacing w:before="120" w:after="120"/>
        <w:jc w:val="both"/>
        <w:rPr>
          <w:rFonts w:eastAsia="宋体"/>
          <w:szCs w:val="20"/>
        </w:rPr>
      </w:pPr>
      <w:r w:rsidRPr="00C21B82">
        <w:rPr>
          <w:rFonts w:eastAsia="宋体"/>
          <w:szCs w:val="20"/>
        </w:rPr>
        <w:t xml:space="preserve">The above proposal </w:t>
      </w:r>
      <w:r w:rsidR="003849FB">
        <w:rPr>
          <w:rFonts w:eastAsia="宋体" w:hint="eastAsia"/>
          <w:szCs w:val="20"/>
          <w:lang w:eastAsia="zh-CN"/>
        </w:rPr>
        <w:t>was</w:t>
      </w:r>
      <w:r w:rsidRPr="00C21B82">
        <w:rPr>
          <w:rFonts w:eastAsia="宋体"/>
          <w:szCs w:val="20"/>
        </w:rPr>
        <w:t xml:space="preserve"> discussed and most companies</w:t>
      </w:r>
      <w:r w:rsidR="003849FB">
        <w:rPr>
          <w:rFonts w:eastAsia="宋体"/>
          <w:szCs w:val="20"/>
        </w:rPr>
        <w:t xml:space="preserve"> thought</w:t>
      </w:r>
      <w:r w:rsidRPr="00C21B82">
        <w:rPr>
          <w:rFonts w:eastAsia="宋体"/>
          <w:szCs w:val="20"/>
        </w:rPr>
        <w:t xml:space="preserve"> that the ambiguity issue of T</w:t>
      </w:r>
      <w:r w:rsidRPr="00C21B82">
        <w:rPr>
          <w:rFonts w:eastAsia="宋体" w:hint="eastAsia"/>
          <w:szCs w:val="20"/>
          <w:lang w:eastAsia="zh-CN"/>
        </w:rPr>
        <w:t>x</w:t>
      </w:r>
      <w:r w:rsidRPr="00C21B82">
        <w:rPr>
          <w:rFonts w:eastAsia="宋体"/>
          <w:szCs w:val="20"/>
        </w:rPr>
        <w:t xml:space="preserve"> switching need to be resolved in last meeting</w:t>
      </w:r>
      <w:r w:rsidR="003849FB">
        <w:rPr>
          <w:rFonts w:eastAsia="宋体"/>
          <w:szCs w:val="20"/>
        </w:rPr>
        <w:t>.</w:t>
      </w:r>
      <w:r w:rsidRPr="00C21B82">
        <w:rPr>
          <w:rFonts w:eastAsia="宋体"/>
          <w:szCs w:val="20"/>
        </w:rPr>
        <w:t xml:space="preserve"> </w:t>
      </w:r>
      <w:r w:rsidR="003849FB">
        <w:rPr>
          <w:rFonts w:eastAsia="宋体"/>
          <w:szCs w:val="20"/>
        </w:rPr>
        <w:t>H</w:t>
      </w:r>
      <w:r w:rsidRPr="00C21B82">
        <w:rPr>
          <w:rFonts w:eastAsia="宋体"/>
          <w:szCs w:val="20"/>
        </w:rPr>
        <w:t>owever, there are still some points needs further clarification.</w:t>
      </w:r>
    </w:p>
    <w:p w14:paraId="5EE5450B" w14:textId="77777777" w:rsidR="00C21B82" w:rsidRPr="00C21B82" w:rsidRDefault="00C21B82" w:rsidP="008E5B8D">
      <w:pPr>
        <w:widowControl w:val="0"/>
        <w:numPr>
          <w:ilvl w:val="0"/>
          <w:numId w:val="32"/>
        </w:numPr>
        <w:spacing w:before="120" w:after="120"/>
        <w:jc w:val="both"/>
        <w:rPr>
          <w:rFonts w:eastAsia="宋体"/>
          <w:kern w:val="2"/>
          <w:szCs w:val="20"/>
          <w:lang w:eastAsia="zh-CN"/>
        </w:rPr>
      </w:pPr>
      <w:r w:rsidRPr="00C21B82">
        <w:rPr>
          <w:rFonts w:eastAsia="宋体"/>
          <w:kern w:val="2"/>
          <w:szCs w:val="20"/>
          <w:lang w:eastAsia="zh-CN"/>
        </w:rPr>
        <w:t>Firstly, for the 2</w:t>
      </w:r>
      <w:r w:rsidRPr="00C21B82">
        <w:rPr>
          <w:rFonts w:eastAsia="宋体"/>
          <w:kern w:val="2"/>
          <w:szCs w:val="20"/>
          <w:vertAlign w:val="superscript"/>
          <w:lang w:eastAsia="zh-CN"/>
        </w:rPr>
        <w:t>nd</w:t>
      </w:r>
      <w:r w:rsidRPr="00C21B82">
        <w:rPr>
          <w:rFonts w:eastAsia="宋体"/>
          <w:kern w:val="2"/>
          <w:szCs w:val="20"/>
          <w:lang w:eastAsia="zh-CN"/>
        </w:rPr>
        <w:t xml:space="preserve"> sub-bullet, it is not clear how to derive T0 when the two UL transmissions after the Tx switching have different starting points. </w:t>
      </w:r>
    </w:p>
    <w:p w14:paraId="1C9695DC" w14:textId="7871D924" w:rsidR="00C21B82" w:rsidRPr="00C21B82" w:rsidRDefault="00C21B82" w:rsidP="00C21B82">
      <w:pPr>
        <w:spacing w:before="120" w:after="120"/>
        <w:jc w:val="both"/>
        <w:rPr>
          <w:szCs w:val="20"/>
        </w:rPr>
      </w:pPr>
      <w:r w:rsidRPr="00C21B82">
        <w:rPr>
          <w:szCs w:val="20"/>
        </w:rPr>
        <w:t xml:space="preserve">Assuming the starting points of the earlier transmission and the later transmission after the Tx switching are T0_1, T0_2, respectively. After receiving DCI#1 scheduling the earlier transmission on B, UE may decide to perform A+C-&gt;B+C if the associated band of B is C. If the DCI#2 scheduling the later transmission on D is </w:t>
      </w:r>
      <w:r w:rsidRPr="00C21B82">
        <w:rPr>
          <w:bCs/>
          <w:szCs w:val="20"/>
        </w:rPr>
        <w:t>later than</w:t>
      </w:r>
      <w:r w:rsidRPr="00C21B82">
        <w:rPr>
          <w:b/>
          <w:szCs w:val="20"/>
          <w:u w:val="single"/>
        </w:rPr>
        <w:t xml:space="preserve"> </w:t>
      </w:r>
      <w:r w:rsidRPr="00C21B82">
        <w:rPr>
          <w:szCs w:val="20"/>
        </w:rPr>
        <w:t>T0_1-</w:t>
      </w:r>
      <w:r w:rsidRPr="00C21B82">
        <w:rPr>
          <w:rFonts w:eastAsia="MS Mincho"/>
          <w:szCs w:val="20"/>
        </w:rPr>
        <w:t xml:space="preserve">Toffset, it would be too late for UE to change the switching case to A+C-&gt;B+D. Thus, if NW wants to schedule overlapped UL transmission on B+D, it should ensure that DCI#2 is no later than T0_1 – </w:t>
      </w:r>
      <w:proofErr w:type="spellStart"/>
      <w:r w:rsidRPr="00C21B82">
        <w:rPr>
          <w:rFonts w:eastAsia="MS Mincho"/>
          <w:szCs w:val="20"/>
        </w:rPr>
        <w:t>Toffset</w:t>
      </w:r>
      <w:proofErr w:type="spellEnd"/>
      <w:r w:rsidRPr="00C21B82">
        <w:rPr>
          <w:rFonts w:eastAsia="MS Mincho"/>
          <w:szCs w:val="20"/>
        </w:rPr>
        <w:t xml:space="preserve">. In other words, in this case, T0 is the start of the earlier UL transmission of the two UL transmissions. </w:t>
      </w:r>
      <w:r w:rsidRPr="00C21B82">
        <w:rPr>
          <w:szCs w:val="20"/>
        </w:rPr>
        <w:t xml:space="preserve">The </w:t>
      </w:r>
      <w:proofErr w:type="spellStart"/>
      <w:r w:rsidRPr="00C21B82">
        <w:rPr>
          <w:szCs w:val="20"/>
        </w:rPr>
        <w:t>Toffset</w:t>
      </w:r>
      <w:proofErr w:type="spellEnd"/>
      <w:r w:rsidRPr="00C21B82">
        <w:rPr>
          <w:szCs w:val="20"/>
          <w:vertAlign w:val="subscript"/>
        </w:rPr>
        <w:t xml:space="preserve"> </w:t>
      </w:r>
      <w:r w:rsidRPr="00C21B82">
        <w:rPr>
          <w:szCs w:val="20"/>
        </w:rPr>
        <w:t xml:space="preserve">is the UE processing procedure time defined for the uplink transmission triggering as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C21B82">
        <w:rPr>
          <w:szCs w:val="20"/>
        </w:rPr>
        <w:t xml:space="preserve"> in the follo</w:t>
      </w:r>
      <w:r w:rsidRPr="00C21B82">
        <w:rPr>
          <w:color w:val="000000"/>
          <w:szCs w:val="20"/>
        </w:rPr>
        <w:t xml:space="preserve">wing </w:t>
      </w:r>
      <w:r w:rsidRPr="00C21B82">
        <w:rPr>
          <w:szCs w:val="20"/>
        </w:rPr>
        <w:t xml:space="preserve">formula, the related specification description is pasted here: </w:t>
      </w:r>
    </w:p>
    <w:tbl>
      <w:tblPr>
        <w:tblStyle w:val="aff1"/>
        <w:tblW w:w="0" w:type="auto"/>
        <w:tblLook w:val="04A0" w:firstRow="1" w:lastRow="0" w:firstColumn="1" w:lastColumn="0" w:noHBand="0" w:noVBand="1"/>
      </w:tblPr>
      <w:tblGrid>
        <w:gridCol w:w="9060"/>
      </w:tblGrid>
      <w:tr w:rsidR="00C21B82" w:rsidRPr="00C21B82" w14:paraId="5D5F0521" w14:textId="77777777" w:rsidTr="00452B7C">
        <w:tc>
          <w:tcPr>
            <w:tcW w:w="9060" w:type="dxa"/>
          </w:tcPr>
          <w:p w14:paraId="57FFCAC0" w14:textId="77777777" w:rsidR="00C21B82" w:rsidRPr="00977BC8" w:rsidRDefault="00C21B82" w:rsidP="00C21B82">
            <w:pPr>
              <w:spacing w:before="120" w:after="120"/>
              <w:jc w:val="both"/>
              <w:rPr>
                <w:rFonts w:eastAsia="MS Mincho"/>
                <w:i/>
                <w:iCs/>
                <w:color w:val="000000"/>
                <w:szCs w:val="20"/>
              </w:rPr>
            </w:pPr>
            <w:r w:rsidRPr="00461CF8">
              <w:rPr>
                <w:rFonts w:asciiTheme="minorHAnsi" w:eastAsia="MS Mincho" w:hAnsiTheme="minorHAnsi" w:cstheme="minorBidi"/>
                <w:i/>
                <w:iCs/>
                <w:color w:val="000000"/>
                <w:kern w:val="2"/>
                <w:position w:val="-16"/>
                <w:sz w:val="21"/>
                <w:szCs w:val="22"/>
              </w:rPr>
              <w:object w:dxaOrig="5340" w:dyaOrig="440" w14:anchorId="2F53F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21pt" o:ole="">
                  <v:imagedata r:id="rId8" o:title=""/>
                </v:shape>
                <o:OLEObject Type="Embed" ProgID="Equation.DSMT4" ShapeID="_x0000_i1025" DrawAspect="Content" ObjectID="_1753283360" r:id="rId9"/>
              </w:object>
            </w:r>
          </w:p>
          <w:p w14:paraId="0B11F993" w14:textId="77777777" w:rsidR="00C21B82" w:rsidRPr="00977BC8" w:rsidRDefault="00C21B82" w:rsidP="00C21B82">
            <w:pPr>
              <w:spacing w:before="120" w:after="120"/>
              <w:ind w:left="568" w:hanging="284"/>
              <w:jc w:val="both"/>
              <w:rPr>
                <w:rFonts w:eastAsia="宋体"/>
                <w:i/>
                <w:iCs/>
                <w:szCs w:val="20"/>
                <w:lang w:val="en-AU"/>
              </w:rPr>
            </w:pPr>
            <w:r w:rsidRPr="005324F9">
              <w:rPr>
                <w:rFonts w:eastAsia="宋体"/>
                <w:i/>
                <w:iCs/>
                <w:szCs w:val="20"/>
                <w:lang w:val="x-none"/>
              </w:rPr>
              <w:t>-</w:t>
            </w:r>
            <w:r w:rsidRPr="005324F9">
              <w:rPr>
                <w:rFonts w:eastAsia="宋体"/>
                <w:i/>
                <w:iCs/>
                <w:szCs w:val="20"/>
                <w:lang w:val="x-none"/>
              </w:rPr>
              <w:tab/>
              <w:t>N</w:t>
            </w:r>
            <w:r w:rsidRPr="005324F9">
              <w:rPr>
                <w:rFonts w:eastAsia="宋体"/>
                <w:i/>
                <w:iCs/>
                <w:szCs w:val="20"/>
                <w:vertAlign w:val="subscript"/>
                <w:lang w:val="x-none"/>
              </w:rPr>
              <w:t>2</w:t>
            </w:r>
            <w:r w:rsidRPr="00977BC8">
              <w:rPr>
                <w:rFonts w:eastAsia="宋体"/>
                <w:i/>
                <w:iCs/>
                <w:szCs w:val="20"/>
                <w:lang w:val="x-none"/>
              </w:rPr>
              <w:t xml:space="preserve"> </w:t>
            </w:r>
            <w:r w:rsidRPr="00977BC8">
              <w:rPr>
                <w:rFonts w:eastAsia="宋体"/>
                <w:i/>
                <w:iCs/>
                <w:szCs w:val="20"/>
                <w:lang w:val="en-AU"/>
              </w:rPr>
              <w:t xml:space="preserve">is based on </w:t>
            </w:r>
            <w:r w:rsidRPr="005324F9">
              <w:rPr>
                <w:rFonts w:eastAsia="宋体"/>
                <w:i/>
                <w:iCs/>
                <w:szCs w:val="20"/>
                <w:lang w:val="en-AU"/>
              </w:rPr>
              <w:t>µ</w:t>
            </w:r>
            <w:r w:rsidRPr="00977BC8">
              <w:rPr>
                <w:rFonts w:eastAsia="宋体"/>
                <w:i/>
                <w:iCs/>
                <w:szCs w:val="20"/>
                <w:lang w:val="en-AU"/>
              </w:rPr>
              <w:t xml:space="preserve"> of Table 6.4-1 and Table 6.4-2 for UE processing capability 1 and 2 respectively, where </w:t>
            </w:r>
            <w:r w:rsidRPr="005324F9">
              <w:rPr>
                <w:rFonts w:eastAsia="宋体"/>
                <w:i/>
                <w:iCs/>
                <w:szCs w:val="20"/>
                <w:lang w:val="en-AU"/>
              </w:rPr>
              <w:t>µ</w:t>
            </w:r>
            <w:r w:rsidRPr="00977BC8">
              <w:rPr>
                <w:rFonts w:eastAsia="宋体"/>
                <w:i/>
                <w:iCs/>
                <w:szCs w:val="20"/>
                <w:lang w:val="en-AU"/>
              </w:rPr>
              <w:t xml:space="preserve"> corresponds to the one of </w:t>
            </w:r>
            <w:r w:rsidRPr="00977BC8">
              <w:rPr>
                <w:rFonts w:eastAsia="宋体"/>
                <w:i/>
                <w:iCs/>
                <w:szCs w:val="20"/>
                <w:highlight w:val="yellow"/>
                <w:lang w:val="en-AU"/>
              </w:rPr>
              <w:t>(</w:t>
            </w:r>
            <w:r w:rsidRPr="005324F9">
              <w:rPr>
                <w:rFonts w:eastAsia="宋体"/>
                <w:i/>
                <w:iCs/>
                <w:szCs w:val="20"/>
                <w:highlight w:val="yellow"/>
                <w:lang w:val="en-AU"/>
              </w:rPr>
              <w:t>µ</w:t>
            </w:r>
            <w:r w:rsidRPr="005324F9">
              <w:rPr>
                <w:rFonts w:eastAsia="宋体"/>
                <w:i/>
                <w:iCs/>
                <w:szCs w:val="20"/>
                <w:highlight w:val="yellow"/>
                <w:vertAlign w:val="subscript"/>
                <w:lang w:val="en-AU"/>
              </w:rPr>
              <w:t>DL</w:t>
            </w:r>
            <w:r w:rsidRPr="00977BC8">
              <w:rPr>
                <w:rFonts w:eastAsia="宋体"/>
                <w:i/>
                <w:iCs/>
                <w:szCs w:val="20"/>
                <w:highlight w:val="yellow"/>
                <w:lang w:val="en-AU"/>
              </w:rPr>
              <w:t xml:space="preserve">, </w:t>
            </w:r>
            <w:r w:rsidRPr="005324F9">
              <w:rPr>
                <w:rFonts w:eastAsia="宋体"/>
                <w:i/>
                <w:iCs/>
                <w:szCs w:val="20"/>
                <w:highlight w:val="yellow"/>
                <w:lang w:val="en-AU"/>
              </w:rPr>
              <w:t>µ</w:t>
            </w:r>
            <w:r w:rsidRPr="005324F9">
              <w:rPr>
                <w:rFonts w:eastAsia="宋体"/>
                <w:i/>
                <w:iCs/>
                <w:szCs w:val="20"/>
                <w:highlight w:val="yellow"/>
                <w:vertAlign w:val="subscript"/>
                <w:lang w:val="en-AU"/>
              </w:rPr>
              <w:t>UL</w:t>
            </w:r>
            <w:r w:rsidRPr="00977BC8">
              <w:rPr>
                <w:rFonts w:eastAsia="宋体"/>
                <w:i/>
                <w:iCs/>
                <w:szCs w:val="20"/>
                <w:highlight w:val="yellow"/>
                <w:lang w:val="en-AU"/>
              </w:rPr>
              <w:t>)</w:t>
            </w:r>
            <w:r w:rsidRPr="00977BC8">
              <w:rPr>
                <w:rFonts w:eastAsia="宋体"/>
                <w:i/>
                <w:iCs/>
                <w:szCs w:val="20"/>
                <w:lang w:val="en-AU"/>
              </w:rPr>
              <w:t xml:space="preserve"> resulting with the largest </w:t>
            </w:r>
            <w:r w:rsidRPr="005324F9">
              <w:rPr>
                <w:rFonts w:eastAsia="宋体"/>
                <w:i/>
                <w:iCs/>
                <w:szCs w:val="20"/>
                <w:lang w:val="en-AU"/>
              </w:rPr>
              <w:t>T</w:t>
            </w:r>
            <w:r w:rsidRPr="005324F9">
              <w:rPr>
                <w:rFonts w:eastAsia="宋体"/>
                <w:i/>
                <w:iCs/>
                <w:szCs w:val="20"/>
                <w:vertAlign w:val="subscript"/>
                <w:lang w:val="en-AU"/>
              </w:rPr>
              <w:t>proc,2</w:t>
            </w:r>
            <w:r w:rsidRPr="00977BC8">
              <w:rPr>
                <w:rFonts w:eastAsia="宋体"/>
                <w:i/>
                <w:iCs/>
                <w:szCs w:val="20"/>
                <w:lang w:val="en-AU"/>
              </w:rPr>
              <w:t xml:space="preserve">, where the </w:t>
            </w:r>
            <w:r w:rsidRPr="005324F9">
              <w:rPr>
                <w:rFonts w:eastAsia="宋体"/>
                <w:i/>
                <w:iCs/>
                <w:szCs w:val="20"/>
                <w:lang w:val="en-AU"/>
              </w:rPr>
              <w:t>µ</w:t>
            </w:r>
            <w:r w:rsidRPr="005324F9">
              <w:rPr>
                <w:rFonts w:eastAsia="宋体"/>
                <w:i/>
                <w:iCs/>
                <w:szCs w:val="20"/>
                <w:vertAlign w:val="subscript"/>
                <w:lang w:val="en-AU"/>
              </w:rPr>
              <w:t>DL</w:t>
            </w:r>
            <w:r w:rsidRPr="00977BC8">
              <w:rPr>
                <w:rFonts w:eastAsia="宋体"/>
                <w:i/>
                <w:iCs/>
                <w:szCs w:val="20"/>
                <w:lang w:val="en-AU"/>
              </w:rPr>
              <w:t xml:space="preserve"> corresponds to the subcarrier spacing of the downlink with which the PDCCH carrying the DCI scheduling the PUSCH was transmitted and </w:t>
            </w:r>
            <w:r w:rsidRPr="005324F9">
              <w:rPr>
                <w:rFonts w:eastAsia="宋体"/>
                <w:i/>
                <w:iCs/>
                <w:szCs w:val="20"/>
                <w:lang w:val="en-AU"/>
              </w:rPr>
              <w:t>µ</w:t>
            </w:r>
            <w:r w:rsidRPr="005324F9">
              <w:rPr>
                <w:rFonts w:eastAsia="宋体"/>
                <w:i/>
                <w:iCs/>
                <w:szCs w:val="20"/>
                <w:vertAlign w:val="subscript"/>
                <w:lang w:val="en-AU"/>
              </w:rPr>
              <w:t>UL</w:t>
            </w:r>
            <w:r w:rsidRPr="00977BC8">
              <w:rPr>
                <w:rFonts w:eastAsia="宋体"/>
                <w:i/>
                <w:iCs/>
                <w:szCs w:val="20"/>
                <w:lang w:val="en-AU"/>
              </w:rPr>
              <w:t xml:space="preserve"> corresponds to the subcarrier spacing of the uplink channel with which the PUSCH is to be transmitted, and </w:t>
            </w:r>
            <w:r w:rsidRPr="005324F9">
              <w:rPr>
                <w:rFonts w:eastAsia="宋体"/>
                <w:i/>
                <w:iCs/>
                <w:szCs w:val="20"/>
                <w:lang w:val="en-AU"/>
              </w:rPr>
              <w:t>κ</w:t>
            </w:r>
            <w:r w:rsidRPr="00977BC8">
              <w:rPr>
                <w:rFonts w:eastAsia="宋体"/>
                <w:i/>
                <w:iCs/>
                <w:szCs w:val="20"/>
                <w:lang w:val="en-AU"/>
              </w:rPr>
              <w:t xml:space="preserve"> is defined in clause 4.1 of [4, TS 38.211].</w:t>
            </w:r>
          </w:p>
          <w:p w14:paraId="4BA03D5D" w14:textId="77777777" w:rsidR="00C21B82" w:rsidRPr="00C21B82" w:rsidRDefault="00C21B82" w:rsidP="00C21B82">
            <w:pPr>
              <w:spacing w:before="120" w:after="120"/>
              <w:ind w:left="568" w:hanging="284"/>
              <w:jc w:val="both"/>
              <w:rPr>
                <w:rFonts w:eastAsia="宋体"/>
                <w:lang w:eastAsia="zh-CN"/>
              </w:rPr>
            </w:pPr>
            <w:r w:rsidRPr="00977BC8">
              <w:rPr>
                <w:rFonts w:eastAsia="宋体"/>
                <w:i/>
                <w:iCs/>
                <w:szCs w:val="20"/>
                <w:lang w:val="en-AU"/>
              </w:rPr>
              <w:lastRenderedPageBreak/>
              <w:t>-</w:t>
            </w:r>
            <w:r w:rsidRPr="00977BC8">
              <w:rPr>
                <w:rFonts w:eastAsia="宋体"/>
                <w:i/>
                <w:iCs/>
                <w:szCs w:val="20"/>
                <w:lang w:val="en-AU"/>
              </w:rPr>
              <w:tab/>
              <w:t xml:space="preserve">If uplink switching gap is triggered as defined in subclause 6.1.6, </w:t>
            </w:r>
            <w:r w:rsidRPr="005324F9">
              <w:rPr>
                <w:rFonts w:asciiTheme="minorHAnsi" w:eastAsiaTheme="minorEastAsia" w:hAnsiTheme="minorHAnsi" w:cstheme="minorBidi"/>
                <w:i/>
                <w:iCs/>
                <w:kern w:val="2"/>
                <w:position w:val="-12"/>
                <w:sz w:val="21"/>
                <w:szCs w:val="22"/>
                <w:lang w:val="en-AU"/>
              </w:rPr>
              <w:object w:dxaOrig="420" w:dyaOrig="360" w14:anchorId="42B99FD4">
                <v:shape id="_x0000_i1026" type="#_x0000_t75" style="width:19.5pt;height:18.75pt" o:ole="">
                  <v:imagedata r:id="rId10" o:title=""/>
                </v:shape>
                <o:OLEObject Type="Embed" ProgID="Equation.DSMT4" ShapeID="_x0000_i1026" DrawAspect="Content" ObjectID="_1753283361" r:id="rId11"/>
              </w:object>
            </w:r>
            <w:r w:rsidRPr="00977BC8">
              <w:rPr>
                <w:rFonts w:eastAsia="宋体"/>
                <w:i/>
                <w:iCs/>
                <w:szCs w:val="20"/>
                <w:lang w:val="en-AU"/>
              </w:rPr>
              <w:t xml:space="preserve"> equals to the switching gap duration and for the UE configured with </w:t>
            </w:r>
            <w:r w:rsidRPr="005324F9">
              <w:rPr>
                <w:rFonts w:eastAsia="宋体"/>
                <w:i/>
                <w:iCs/>
                <w:szCs w:val="20"/>
                <w:lang w:val="en-AU"/>
              </w:rPr>
              <w:t>uplinkTxSwitchingOption2</w:t>
            </w:r>
            <w:r w:rsidRPr="00977BC8">
              <w:rPr>
                <w:rFonts w:eastAsia="宋体"/>
                <w:i/>
                <w:iCs/>
                <w:szCs w:val="20"/>
                <w:lang w:val="en-AU"/>
              </w:rPr>
              <w:t xml:space="preserve"> </w:t>
            </w:r>
            <w:r w:rsidRPr="005324F9">
              <w:rPr>
                <w:rFonts w:eastAsia="宋体"/>
                <w:i/>
                <w:iCs/>
                <w:szCs w:val="20"/>
                <w:highlight w:val="yellow"/>
                <w:lang w:val="en-AU"/>
              </w:rPr>
              <w:t>µ</w:t>
            </w:r>
            <w:r w:rsidRPr="005324F9">
              <w:rPr>
                <w:rFonts w:eastAsia="宋体"/>
                <w:i/>
                <w:iCs/>
                <w:szCs w:val="20"/>
                <w:highlight w:val="yellow"/>
                <w:vertAlign w:val="subscript"/>
                <w:lang w:val="en-AU"/>
              </w:rPr>
              <w:t>UL</w:t>
            </w:r>
            <w:r w:rsidRPr="00977BC8">
              <w:rPr>
                <w:rFonts w:eastAsia="宋体"/>
                <w:i/>
                <w:iCs/>
                <w:szCs w:val="20"/>
                <w:highlight w:val="yellow"/>
                <w:lang w:val="en-AU"/>
              </w:rPr>
              <w:t>=</w:t>
            </w:r>
            <w:proofErr w:type="gramStart"/>
            <w:r w:rsidRPr="00977BC8">
              <w:rPr>
                <w:rFonts w:eastAsia="宋体"/>
                <w:i/>
                <w:iCs/>
                <w:szCs w:val="20"/>
                <w:highlight w:val="yellow"/>
                <w:lang w:val="en-AU"/>
              </w:rPr>
              <w:t>min(</w:t>
            </w:r>
            <w:proofErr w:type="gramEnd"/>
            <w:r w:rsidRPr="005324F9">
              <w:rPr>
                <w:rFonts w:eastAsia="宋体"/>
                <w:i/>
                <w:iCs/>
                <w:szCs w:val="20"/>
                <w:highlight w:val="yellow"/>
                <w:lang w:val="en-AU"/>
              </w:rPr>
              <w:t>µ</w:t>
            </w:r>
            <w:r w:rsidRPr="005324F9">
              <w:rPr>
                <w:rFonts w:eastAsia="宋体"/>
                <w:i/>
                <w:iCs/>
                <w:szCs w:val="20"/>
                <w:highlight w:val="yellow"/>
                <w:vertAlign w:val="subscript"/>
                <w:lang w:val="en-AU"/>
              </w:rPr>
              <w:t>UL,carrier1,</w:t>
            </w:r>
            <w:r w:rsidRPr="005324F9">
              <w:rPr>
                <w:rFonts w:eastAsia="宋体"/>
                <w:i/>
                <w:iCs/>
                <w:szCs w:val="20"/>
                <w:highlight w:val="yellow"/>
                <w:lang w:val="en-AU"/>
              </w:rPr>
              <w:t xml:space="preserve"> µ</w:t>
            </w:r>
            <w:r w:rsidRPr="005324F9">
              <w:rPr>
                <w:rFonts w:eastAsia="宋体"/>
                <w:i/>
                <w:iCs/>
                <w:szCs w:val="20"/>
                <w:highlight w:val="yellow"/>
                <w:vertAlign w:val="subscript"/>
                <w:lang w:val="en-AU"/>
              </w:rPr>
              <w:t>UL,carrier2</w:t>
            </w:r>
            <w:r w:rsidRPr="00977BC8">
              <w:rPr>
                <w:rFonts w:eastAsia="宋体"/>
                <w:i/>
                <w:iCs/>
                <w:szCs w:val="20"/>
                <w:highlight w:val="yellow"/>
                <w:lang w:val="en-AU"/>
              </w:rPr>
              <w:t>),</w:t>
            </w:r>
            <w:r w:rsidRPr="00977BC8">
              <w:rPr>
                <w:rFonts w:eastAsia="宋体"/>
                <w:i/>
                <w:iCs/>
                <w:szCs w:val="20"/>
                <w:lang w:val="en-AU"/>
              </w:rPr>
              <w:t xml:space="preserve"> otherwise </w:t>
            </w:r>
            <w:r w:rsidRPr="005324F9">
              <w:rPr>
                <w:rFonts w:asciiTheme="minorHAnsi" w:eastAsiaTheme="minorEastAsia" w:hAnsiTheme="minorHAnsi" w:cstheme="minorBidi"/>
                <w:i/>
                <w:iCs/>
                <w:kern w:val="2"/>
                <w:position w:val="-12"/>
                <w:sz w:val="21"/>
                <w:szCs w:val="22"/>
                <w:lang w:val="en-AU"/>
              </w:rPr>
              <w:object w:dxaOrig="800" w:dyaOrig="360" w14:anchorId="66355484">
                <v:shape id="_x0000_i1027" type="#_x0000_t75" style="width:39.75pt;height:18.75pt" o:ole="">
                  <v:imagedata r:id="rId12" o:title=""/>
                </v:shape>
                <o:OLEObject Type="Embed" ProgID="Equation.DSMT4" ShapeID="_x0000_i1027" DrawAspect="Content" ObjectID="_1753283362" r:id="rId13"/>
              </w:object>
            </w:r>
            <w:r w:rsidRPr="00977BC8">
              <w:rPr>
                <w:rFonts w:eastAsia="宋体"/>
                <w:i/>
                <w:iCs/>
                <w:szCs w:val="20"/>
                <w:lang w:val="en-AU"/>
              </w:rPr>
              <w:t xml:space="preserve">. </w:t>
            </w:r>
          </w:p>
        </w:tc>
      </w:tr>
    </w:tbl>
    <w:p w14:paraId="2154B5DB" w14:textId="0BEC80E7" w:rsidR="00C21B82" w:rsidRPr="00C21B82" w:rsidRDefault="00C21B82" w:rsidP="00C21B82">
      <w:pPr>
        <w:spacing w:before="120" w:after="120"/>
        <w:jc w:val="both"/>
        <w:rPr>
          <w:rFonts w:eastAsia="MS Mincho"/>
          <w:iCs/>
          <w:szCs w:val="20"/>
          <w:lang w:val="x-none"/>
        </w:rPr>
      </w:pPr>
      <w:r w:rsidRPr="00C21B82">
        <w:rPr>
          <w:rFonts w:eastAsia="宋体"/>
          <w:iCs/>
          <w:szCs w:val="20"/>
          <w:lang w:val="x-none"/>
        </w:rPr>
        <w:lastRenderedPageBreak/>
        <w:t xml:space="preserve">From the highlighted part, it can be seen that </w:t>
      </w:r>
      <w:r w:rsidRPr="00C21B82">
        <w:rPr>
          <w:rFonts w:eastAsia="宋体"/>
          <w:i/>
          <w:szCs w:val="20"/>
          <w:lang w:val="x-none"/>
        </w:rPr>
        <w:t>N</w:t>
      </w:r>
      <w:r w:rsidRPr="00C21B82">
        <w:rPr>
          <w:rFonts w:eastAsia="宋体"/>
          <w:i/>
          <w:szCs w:val="20"/>
          <w:vertAlign w:val="subscript"/>
          <w:lang w:val="x-none"/>
        </w:rPr>
        <w:t xml:space="preserve">2 </w:t>
      </w:r>
      <w:r w:rsidRPr="00C21B82">
        <w:rPr>
          <w:rFonts w:eastAsia="MS Mincho"/>
          <w:szCs w:val="20"/>
          <w:lang w:val="en-GB"/>
        </w:rPr>
        <w:t xml:space="preserve">is </w:t>
      </w:r>
      <w:r w:rsidRPr="00C21B82">
        <w:rPr>
          <w:rFonts w:eastAsia="宋体"/>
          <w:iCs/>
          <w:szCs w:val="20"/>
          <w:lang w:val="en-AU"/>
        </w:rPr>
        <w:t xml:space="preserve">related with the </w:t>
      </w:r>
      <w:r w:rsidRPr="00C21B82">
        <w:rPr>
          <w:rFonts w:eastAsia="宋体"/>
          <w:i/>
          <w:szCs w:val="20"/>
          <w:lang w:val="en-AU"/>
        </w:rPr>
        <w:t>µ</w:t>
      </w:r>
      <w:r w:rsidRPr="00C21B82">
        <w:rPr>
          <w:rFonts w:eastAsia="宋体"/>
          <w:i/>
          <w:szCs w:val="20"/>
          <w:vertAlign w:val="subscript"/>
          <w:lang w:val="en-AU"/>
        </w:rPr>
        <w:t xml:space="preserve">UL </w:t>
      </w:r>
      <w:r w:rsidRPr="00C21B82">
        <w:rPr>
          <w:rFonts w:eastAsia="MS Mincho"/>
          <w:iCs/>
          <w:szCs w:val="20"/>
          <w:lang w:val="en-AU"/>
        </w:rPr>
        <w:t xml:space="preserve">and </w:t>
      </w:r>
      <w:r w:rsidRPr="00C21B82">
        <w:rPr>
          <w:rFonts w:eastAsia="宋体"/>
          <w:i/>
          <w:szCs w:val="20"/>
          <w:lang w:val="en-AU"/>
        </w:rPr>
        <w:t>µ</w:t>
      </w:r>
      <w:r w:rsidRPr="00C21B82">
        <w:rPr>
          <w:rFonts w:eastAsia="宋体"/>
          <w:i/>
          <w:szCs w:val="20"/>
          <w:vertAlign w:val="subscript"/>
          <w:lang w:val="en-AU"/>
        </w:rPr>
        <w:t>DL</w:t>
      </w:r>
      <w:r w:rsidRPr="00C21B82">
        <w:rPr>
          <w:rFonts w:eastAsia="MS Mincho"/>
          <w:szCs w:val="20"/>
          <w:lang w:val="en-GB"/>
        </w:rPr>
        <w:t xml:space="preserve">, and </w:t>
      </w:r>
      <w:r w:rsidRPr="00C21B82">
        <w:rPr>
          <w:rFonts w:eastAsia="宋体"/>
          <w:i/>
          <w:position w:val="-12"/>
          <w:szCs w:val="20"/>
          <w:lang w:val="en-AU"/>
        </w:rPr>
        <w:object w:dxaOrig="420" w:dyaOrig="360" w14:anchorId="26F83741">
          <v:shape id="_x0000_i1028" type="#_x0000_t75" style="width:19.5pt;height:18.75pt" o:ole="">
            <v:imagedata r:id="rId10" o:title=""/>
          </v:shape>
          <o:OLEObject Type="Embed" ProgID="Equation.DSMT4" ShapeID="_x0000_i1028" DrawAspect="Content" ObjectID="_1753283363" r:id="rId14"/>
        </w:object>
      </w:r>
      <w:r w:rsidRPr="00C21B82">
        <w:rPr>
          <w:rFonts w:eastAsia="宋体"/>
          <w:iCs/>
          <w:szCs w:val="20"/>
          <w:lang w:val="en-AU"/>
        </w:rPr>
        <w:t>is related with</w:t>
      </w:r>
      <w:r w:rsidRPr="00C21B82">
        <w:rPr>
          <w:rFonts w:eastAsia="宋体"/>
          <w:i/>
          <w:szCs w:val="20"/>
          <w:lang w:val="en-AU"/>
        </w:rPr>
        <w:t xml:space="preserve"> µ</w:t>
      </w:r>
      <w:r w:rsidRPr="00C21B82">
        <w:rPr>
          <w:rFonts w:eastAsia="宋体"/>
          <w:i/>
          <w:szCs w:val="20"/>
          <w:vertAlign w:val="subscript"/>
          <w:lang w:val="en-AU"/>
        </w:rPr>
        <w:t>UL</w:t>
      </w:r>
      <w:r w:rsidRPr="00C21B82">
        <w:rPr>
          <w:rFonts w:eastAsia="MS Mincho"/>
          <w:iCs/>
          <w:szCs w:val="20"/>
          <w:lang w:val="en-AU"/>
        </w:rPr>
        <w:t>. For “</w:t>
      </w:r>
      <w:r w:rsidRPr="00C21B82">
        <w:rPr>
          <w:rFonts w:eastAsia="MS Mincho"/>
          <w:szCs w:val="20"/>
        </w:rPr>
        <w:t>one Rel-18 Tx switching involving 3 or 4 bands</w:t>
      </w:r>
      <w:r w:rsidRPr="00C21B82">
        <w:rPr>
          <w:rFonts w:eastAsia="MS Mincho"/>
          <w:iCs/>
          <w:szCs w:val="20"/>
          <w:lang w:val="en-AU"/>
        </w:rPr>
        <w:t xml:space="preserve">”, this related SCS should be specified. </w:t>
      </w:r>
      <w:r w:rsidRPr="00C21B82">
        <w:rPr>
          <w:rFonts w:eastAsia="MS Mincho"/>
          <w:szCs w:val="20"/>
        </w:rPr>
        <w:t xml:space="preserve">The minimum SCS among the downlink carriers where DCI triggers the UL transmission for Tx switching is used as </w:t>
      </w:r>
      <w:r w:rsidRPr="00C21B82">
        <w:rPr>
          <w:rFonts w:eastAsia="宋体"/>
          <w:i/>
          <w:szCs w:val="20"/>
          <w:lang w:val="en-AU"/>
        </w:rPr>
        <w:t>µ</w:t>
      </w:r>
      <w:r w:rsidRPr="00C21B82">
        <w:rPr>
          <w:rFonts w:eastAsia="宋体"/>
          <w:i/>
          <w:szCs w:val="20"/>
          <w:vertAlign w:val="subscript"/>
          <w:lang w:val="en-AU"/>
        </w:rPr>
        <w:t>DL</w:t>
      </w:r>
      <w:r w:rsidRPr="00C21B82">
        <w:rPr>
          <w:rFonts w:eastAsia="MS Mincho"/>
          <w:szCs w:val="20"/>
        </w:rPr>
        <w:t xml:space="preserve"> and the minimum SCS among the UL carriers after Tx switching is used as </w:t>
      </w:r>
      <w:r w:rsidRPr="00C21B82">
        <w:rPr>
          <w:rFonts w:eastAsia="宋体"/>
          <w:i/>
          <w:szCs w:val="20"/>
          <w:lang w:val="en-AU"/>
        </w:rPr>
        <w:t>µ</w:t>
      </w:r>
      <w:r w:rsidRPr="00C21B82">
        <w:rPr>
          <w:rFonts w:eastAsia="宋体"/>
          <w:i/>
          <w:szCs w:val="20"/>
          <w:vertAlign w:val="subscript"/>
          <w:lang w:val="en-AU"/>
        </w:rPr>
        <w:t xml:space="preserve">UL </w:t>
      </w:r>
      <w:r w:rsidRPr="00C21B82">
        <w:rPr>
          <w:rFonts w:eastAsia="MS Mincho"/>
          <w:szCs w:val="20"/>
          <w:lang w:val="en-AU"/>
        </w:rPr>
        <w:t xml:space="preserve">to determine </w:t>
      </w:r>
      <w:r w:rsidRPr="00C21B82">
        <w:rPr>
          <w:rFonts w:eastAsia="宋体"/>
          <w:i/>
          <w:szCs w:val="20"/>
          <w:lang w:val="x-none"/>
        </w:rPr>
        <w:t>N</w:t>
      </w:r>
      <w:r w:rsidRPr="00C21B82">
        <w:rPr>
          <w:rFonts w:eastAsia="宋体"/>
          <w:i/>
          <w:szCs w:val="20"/>
          <w:vertAlign w:val="subscript"/>
          <w:lang w:val="x-none"/>
        </w:rPr>
        <w:t>2</w:t>
      </w:r>
      <w:r w:rsidRPr="00C21B82">
        <w:rPr>
          <w:rFonts w:eastAsia="MS Mincho"/>
          <w:szCs w:val="20"/>
        </w:rPr>
        <w:t>,</w:t>
      </w:r>
      <w:r w:rsidRPr="00C21B82">
        <w:rPr>
          <w:rFonts w:eastAsia="宋体"/>
          <w:i/>
          <w:szCs w:val="20"/>
          <w:vertAlign w:val="subscript"/>
          <w:lang w:val="x-none"/>
        </w:rPr>
        <w:t xml:space="preserve"> </w:t>
      </w:r>
      <w:r w:rsidRPr="00C21B82">
        <w:rPr>
          <w:rFonts w:eastAsia="MS Mincho"/>
          <w:iCs/>
          <w:szCs w:val="20"/>
          <w:lang w:val="x-none"/>
        </w:rPr>
        <w:t>additionally,</w:t>
      </w:r>
      <w:r w:rsidRPr="00C21B82">
        <w:rPr>
          <w:rFonts w:eastAsia="MS Mincho"/>
          <w:szCs w:val="20"/>
        </w:rPr>
        <w:t xml:space="preserve"> the minimum SCS among the UL carriers involved in Tx switching is used as </w:t>
      </w:r>
      <w:r w:rsidRPr="00C21B82">
        <w:rPr>
          <w:rFonts w:eastAsia="宋体"/>
          <w:i/>
          <w:szCs w:val="20"/>
          <w:lang w:val="en-AU"/>
        </w:rPr>
        <w:t>µ</w:t>
      </w:r>
      <w:r w:rsidRPr="00C21B82">
        <w:rPr>
          <w:rFonts w:eastAsia="宋体"/>
          <w:i/>
          <w:szCs w:val="20"/>
          <w:vertAlign w:val="subscript"/>
          <w:lang w:val="en-AU"/>
        </w:rPr>
        <w:t xml:space="preserve">UL </w:t>
      </w:r>
      <w:r w:rsidRPr="00C21B82">
        <w:rPr>
          <w:rFonts w:eastAsia="MS Mincho"/>
          <w:szCs w:val="20"/>
          <w:lang w:val="en-AU"/>
        </w:rPr>
        <w:t>to determine</w:t>
      </w:r>
      <w:r w:rsidRPr="00C21B82">
        <w:rPr>
          <w:rFonts w:eastAsia="MS Mincho"/>
          <w:iCs/>
          <w:szCs w:val="20"/>
          <w:lang w:val="x-none"/>
        </w:rPr>
        <w:t xml:space="preserve"> </w:t>
      </w:r>
      <w:r w:rsidRPr="00C21B82">
        <w:rPr>
          <w:rFonts w:eastAsia="宋体"/>
          <w:i/>
          <w:position w:val="-12"/>
          <w:szCs w:val="20"/>
          <w:lang w:val="en-AU"/>
        </w:rPr>
        <w:object w:dxaOrig="420" w:dyaOrig="360" w14:anchorId="1B6C704A">
          <v:shape id="_x0000_i1029" type="#_x0000_t75" style="width:19.5pt;height:18.75pt" o:ole="">
            <v:imagedata r:id="rId10" o:title=""/>
          </v:shape>
          <o:OLEObject Type="Embed" ProgID="Equation.DSMT4" ShapeID="_x0000_i1029" DrawAspect="Content" ObjectID="_1753283364" r:id="rId15"/>
        </w:object>
      </w:r>
      <w:r w:rsidRPr="00C21B82">
        <w:rPr>
          <w:rFonts w:eastAsia="宋体"/>
          <w:iCs/>
          <w:szCs w:val="20"/>
          <w:lang w:val="en-AU"/>
        </w:rPr>
        <w:t xml:space="preserve">. </w:t>
      </w:r>
    </w:p>
    <w:p w14:paraId="49D1577E" w14:textId="77777777" w:rsidR="00C21B82" w:rsidRPr="00C21B82" w:rsidRDefault="00C21B82" w:rsidP="008E5B8D">
      <w:pPr>
        <w:widowControl w:val="0"/>
        <w:numPr>
          <w:ilvl w:val="0"/>
          <w:numId w:val="31"/>
        </w:numPr>
        <w:spacing w:before="120" w:after="120"/>
        <w:jc w:val="both"/>
        <w:rPr>
          <w:rFonts w:eastAsia="MS Mincho"/>
          <w:kern w:val="2"/>
          <w:szCs w:val="20"/>
          <w:lang w:eastAsia="zh-CN"/>
        </w:rPr>
      </w:pPr>
      <w:r w:rsidRPr="00C21B82">
        <w:rPr>
          <w:rFonts w:eastAsia="宋体"/>
          <w:kern w:val="2"/>
          <w:szCs w:val="20"/>
          <w:lang w:val="x-none" w:eastAsia="zh-CN"/>
        </w:rPr>
        <w:t xml:space="preserve">Secondly, whether the </w:t>
      </w:r>
      <w:r w:rsidRPr="00C21B82">
        <w:rPr>
          <w:rFonts w:eastAsia="MS Mincho"/>
          <w:kern w:val="2"/>
          <w:szCs w:val="20"/>
          <w:lang w:eastAsia="zh-CN"/>
        </w:rPr>
        <w:t>condition on “partially overlapped in time domain” is necessary or not.</w:t>
      </w:r>
    </w:p>
    <w:p w14:paraId="7F165ACE" w14:textId="2D31811A" w:rsidR="00C21B82" w:rsidRPr="00C21B82" w:rsidRDefault="00C21B82" w:rsidP="00C21B82">
      <w:pPr>
        <w:spacing w:before="120" w:after="120"/>
        <w:jc w:val="both"/>
        <w:rPr>
          <w:rFonts w:eastAsia="MS Mincho"/>
          <w:szCs w:val="20"/>
        </w:rPr>
      </w:pPr>
      <w:r w:rsidRPr="00C21B82">
        <w:rPr>
          <w:rFonts w:eastAsia="MS Mincho"/>
          <w:szCs w:val="20"/>
        </w:rPr>
        <w:t xml:space="preserve">Here is an example as shown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CD3DD6" w:rsidRPr="00CD3DD6">
        <w:rPr>
          <w:rFonts w:eastAsia="MS Mincho"/>
        </w:rPr>
        <w:t xml:space="preserve">Figure </w:t>
      </w:r>
      <w:r w:rsidR="00CD3DD6" w:rsidRPr="00CD3DD6">
        <w:rPr>
          <w:rFonts w:eastAsia="MS Mincho"/>
          <w:noProof/>
        </w:rPr>
        <w:t>1</w:t>
      </w:r>
      <w:r w:rsidRPr="00C21B82">
        <w:rPr>
          <w:rFonts w:eastAsia="MS Mincho"/>
          <w:szCs w:val="20"/>
        </w:rPr>
        <w:fldChar w:fldCharType="end"/>
      </w:r>
      <w:r w:rsidRPr="00C21B82">
        <w:rPr>
          <w:rFonts w:eastAsia="MS Mincho"/>
          <w:szCs w:val="20"/>
        </w:rPr>
        <w:t xml:space="preserve"> and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CD3DD6" w:rsidRPr="00CD3DD6">
        <w:rPr>
          <w:rFonts w:eastAsia="MS Mincho"/>
        </w:rPr>
        <w:t xml:space="preserve">Figure </w:t>
      </w:r>
      <w:r w:rsidR="00CD3DD6" w:rsidRPr="00CD3DD6">
        <w:rPr>
          <w:rFonts w:eastAsia="MS Mincho"/>
          <w:noProof/>
        </w:rPr>
        <w:t>2</w:t>
      </w:r>
      <w:r w:rsidRPr="00C21B82">
        <w:rPr>
          <w:rFonts w:eastAsia="MS Mincho"/>
          <w:szCs w:val="20"/>
        </w:rPr>
        <w:fldChar w:fldCharType="end"/>
      </w:r>
      <w:r w:rsidRPr="00C21B82">
        <w:rPr>
          <w:rFonts w:eastAsia="MS Mincho"/>
          <w:szCs w:val="20"/>
        </w:rPr>
        <w:t xml:space="preserve">, the preceding uplink transmissions are a 1-port transmission on band A and 1-port transmission on band B, and the UE is indicated by DCI#1 and DCI#2 to transmit 1-port UL transmission on band C and 1-port UL transmission on band D, respectively. There is a gap between UL transmissions on band C and band D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CD3DD6" w:rsidRPr="00CD3DD6">
        <w:rPr>
          <w:rFonts w:eastAsia="MS Mincho"/>
        </w:rPr>
        <w:t xml:space="preserve">Figure </w:t>
      </w:r>
      <w:r w:rsidR="00CD3DD6" w:rsidRPr="00CD3DD6">
        <w:rPr>
          <w:rFonts w:eastAsia="MS Mincho"/>
          <w:noProof/>
        </w:rPr>
        <w:t>1</w:t>
      </w:r>
      <w:r w:rsidRPr="00C21B82">
        <w:rPr>
          <w:rFonts w:eastAsia="MS Mincho"/>
          <w:szCs w:val="20"/>
        </w:rPr>
        <w:fldChar w:fldCharType="end"/>
      </w:r>
      <w:r w:rsidRPr="00C21B82">
        <w:rPr>
          <w:rFonts w:eastAsia="MS Mincho"/>
          <w:szCs w:val="20"/>
        </w:rPr>
        <w:t xml:space="preserve">. While in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CD3DD6" w:rsidRPr="00CD3DD6">
        <w:rPr>
          <w:rFonts w:eastAsia="MS Mincho"/>
        </w:rPr>
        <w:t xml:space="preserve">Figure </w:t>
      </w:r>
      <w:r w:rsidR="00CD3DD6" w:rsidRPr="00CD3DD6">
        <w:rPr>
          <w:rFonts w:eastAsia="MS Mincho"/>
          <w:noProof/>
        </w:rPr>
        <w:t>2</w:t>
      </w:r>
      <w:r w:rsidRPr="00C21B82">
        <w:rPr>
          <w:rFonts w:eastAsia="MS Mincho"/>
          <w:szCs w:val="20"/>
        </w:rPr>
        <w:fldChar w:fldCharType="end"/>
      </w:r>
      <w:r w:rsidRPr="00C21B82">
        <w:rPr>
          <w:rFonts w:eastAsia="MS Mincho"/>
          <w:szCs w:val="20"/>
        </w:rPr>
        <w:t>, the UL transmissions on band C and band D are partially overlapped in the time domain. The switching period reported for band pair 1 (band A and band C) and band pair 2</w:t>
      </w:r>
      <w:r w:rsidR="00236116">
        <w:rPr>
          <w:rFonts w:eastAsia="MS Mincho"/>
          <w:szCs w:val="20"/>
        </w:rPr>
        <w:t xml:space="preserve"> </w:t>
      </w:r>
      <w:r w:rsidRPr="00C21B82">
        <w:rPr>
          <w:rFonts w:eastAsia="MS Mincho"/>
          <w:szCs w:val="20"/>
        </w:rPr>
        <w:t>(band B and band D) is T</w:t>
      </w:r>
      <w:r w:rsidRPr="00C21B82">
        <w:rPr>
          <w:rFonts w:eastAsia="MS Mincho"/>
          <w:szCs w:val="20"/>
          <w:vertAlign w:val="subscript"/>
        </w:rPr>
        <w:t>switch1</w:t>
      </w:r>
      <w:r w:rsidRPr="00C21B82">
        <w:rPr>
          <w:rFonts w:eastAsia="MS Mincho"/>
          <w:szCs w:val="20"/>
        </w:rPr>
        <w:t xml:space="preserve"> and T</w:t>
      </w:r>
      <w:r w:rsidRPr="00C21B82">
        <w:rPr>
          <w:rFonts w:eastAsia="MS Mincho"/>
          <w:szCs w:val="20"/>
          <w:vertAlign w:val="subscript"/>
        </w:rPr>
        <w:t>switch2</w:t>
      </w:r>
      <w:r w:rsidRPr="00C21B82">
        <w:rPr>
          <w:rFonts w:eastAsia="MS Mincho"/>
          <w:szCs w:val="20"/>
        </w:rPr>
        <w:t xml:space="preserve"> respectively, and we assume T</w:t>
      </w:r>
      <w:r w:rsidRPr="00C21B82">
        <w:rPr>
          <w:rFonts w:eastAsia="MS Mincho"/>
          <w:szCs w:val="20"/>
          <w:vertAlign w:val="subscript"/>
        </w:rPr>
        <w:t>switch1</w:t>
      </w:r>
      <w:r w:rsidRPr="00C21B82">
        <w:rPr>
          <w:rFonts w:eastAsia="MS Mincho"/>
          <w:szCs w:val="20"/>
        </w:rPr>
        <w:t xml:space="preserve"> &gt; T</w:t>
      </w:r>
      <w:r w:rsidRPr="00C21B82">
        <w:rPr>
          <w:rFonts w:eastAsia="MS Mincho"/>
          <w:szCs w:val="20"/>
          <w:vertAlign w:val="subscript"/>
        </w:rPr>
        <w:t>switch2</w:t>
      </w:r>
      <w:r w:rsidRPr="00C21B82">
        <w:rPr>
          <w:rFonts w:eastAsia="MS Mincho"/>
          <w:szCs w:val="20"/>
        </w:rPr>
        <w:t xml:space="preserve">. </w:t>
      </w:r>
    </w:p>
    <w:p w14:paraId="17A68F78" w14:textId="77777777" w:rsidR="00C21B82" w:rsidRPr="00C21B82" w:rsidRDefault="00C21B82" w:rsidP="00977BC8">
      <w:pPr>
        <w:spacing w:before="120" w:after="120"/>
        <w:jc w:val="center"/>
        <w:rPr>
          <w:rFonts w:eastAsia="MS Mincho"/>
          <w:b/>
          <w:bCs/>
        </w:rPr>
      </w:pPr>
      <w:r w:rsidRPr="00C21B82">
        <w:rPr>
          <w:rFonts w:eastAsia="MS Mincho"/>
          <w:b/>
          <w:bCs/>
          <w:noProof/>
        </w:rPr>
        <w:drawing>
          <wp:inline distT="0" distB="0" distL="0" distR="0" wp14:anchorId="20B5EC20" wp14:editId="032F0A62">
            <wp:extent cx="5788325" cy="23645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1198" cy="2373851"/>
                    </a:xfrm>
                    <a:prstGeom prst="rect">
                      <a:avLst/>
                    </a:prstGeom>
                    <a:noFill/>
                  </pic:spPr>
                </pic:pic>
              </a:graphicData>
            </a:graphic>
          </wp:inline>
        </w:drawing>
      </w:r>
      <w:bookmarkStart w:id="37" w:name="_Ref118733544"/>
    </w:p>
    <w:p w14:paraId="6BDAA12B" w14:textId="7D490216" w:rsidR="00C21B82" w:rsidRPr="00C21B82" w:rsidRDefault="00C21B82" w:rsidP="00C21B82">
      <w:pPr>
        <w:spacing w:before="120" w:after="120"/>
        <w:jc w:val="both"/>
        <w:rPr>
          <w:rFonts w:eastAsia="MS Mincho"/>
          <w:szCs w:val="20"/>
        </w:rPr>
      </w:pPr>
      <w:bookmarkStart w:id="38" w:name="_Ref127543731"/>
      <w:r w:rsidRPr="00C21B82">
        <w:rPr>
          <w:rFonts w:eastAsia="MS Mincho"/>
          <w:b/>
          <w:bCs/>
        </w:rPr>
        <w:t xml:space="preserve">Figure </w:t>
      </w:r>
      <w:r w:rsidRPr="00C21B82">
        <w:rPr>
          <w:rFonts w:eastAsia="MS Mincho"/>
          <w:b/>
          <w:bCs/>
          <w:lang w:val="en-GB"/>
        </w:rPr>
        <w:fldChar w:fldCharType="begin"/>
      </w:r>
      <w:r w:rsidRPr="00C21B82">
        <w:rPr>
          <w:rFonts w:eastAsia="MS Mincho"/>
          <w:b/>
          <w:bCs/>
        </w:rPr>
        <w:instrText xml:space="preserve"> SEQ Figure \* ARABIC </w:instrText>
      </w:r>
      <w:r w:rsidRPr="00C21B82">
        <w:rPr>
          <w:rFonts w:eastAsia="MS Mincho"/>
          <w:b/>
          <w:bCs/>
          <w:lang w:val="en-GB"/>
        </w:rPr>
        <w:fldChar w:fldCharType="separate"/>
      </w:r>
      <w:r w:rsidR="00CD3DD6">
        <w:rPr>
          <w:rFonts w:eastAsia="MS Mincho"/>
          <w:b/>
          <w:bCs/>
          <w:noProof/>
        </w:rPr>
        <w:t>1</w:t>
      </w:r>
      <w:r w:rsidRPr="00C21B82">
        <w:rPr>
          <w:rFonts w:eastAsia="MS Mincho"/>
          <w:b/>
          <w:bCs/>
          <w:lang w:val="en-GB"/>
        </w:rPr>
        <w:fldChar w:fldCharType="end"/>
      </w:r>
      <w:bookmarkEnd w:id="37"/>
      <w:bookmarkEnd w:id="38"/>
      <w:r w:rsidRPr="00C21B82">
        <w:rPr>
          <w:rFonts w:eastAsia="MS Mincho"/>
          <w:b/>
          <w:bCs/>
        </w:rPr>
        <w:t xml:space="preserve"> Switching period applies to two Rel-18 Tx switching vs one Rel-18 Tx switching when </w:t>
      </w:r>
      <w:r w:rsidR="00977BC8">
        <w:rPr>
          <w:rFonts w:eastAsia="MS Mincho"/>
          <w:b/>
          <w:bCs/>
        </w:rPr>
        <w:t xml:space="preserve">there is </w:t>
      </w:r>
      <w:r w:rsidRPr="00C21B82">
        <w:rPr>
          <w:rFonts w:eastAsia="MS Mincho"/>
          <w:b/>
          <w:bCs/>
          <w:szCs w:val="20"/>
        </w:rPr>
        <w:t>a gap between the starting time of the two succeeding transmissions</w:t>
      </w:r>
    </w:p>
    <w:p w14:paraId="3D65DFC3" w14:textId="77777777" w:rsidR="00C21B82" w:rsidRPr="00C21B82" w:rsidRDefault="00C21B82" w:rsidP="00977BC8">
      <w:pPr>
        <w:spacing w:before="120" w:after="120"/>
        <w:jc w:val="center"/>
        <w:rPr>
          <w:rFonts w:eastAsia="MS Mincho"/>
          <w:szCs w:val="20"/>
        </w:rPr>
      </w:pPr>
      <w:r w:rsidRPr="00C21B82">
        <w:rPr>
          <w:rFonts w:eastAsia="MS Mincho"/>
          <w:noProof/>
          <w:szCs w:val="20"/>
        </w:rPr>
        <w:drawing>
          <wp:inline distT="0" distB="0" distL="0" distR="0" wp14:anchorId="1D2CB10A" wp14:editId="05A81E1A">
            <wp:extent cx="5220759" cy="25991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9579" cy="2608506"/>
                    </a:xfrm>
                    <a:prstGeom prst="rect">
                      <a:avLst/>
                    </a:prstGeom>
                    <a:noFill/>
                  </pic:spPr>
                </pic:pic>
              </a:graphicData>
            </a:graphic>
          </wp:inline>
        </w:drawing>
      </w:r>
    </w:p>
    <w:p w14:paraId="08462079" w14:textId="5C112D84" w:rsidR="00C21B82" w:rsidRPr="00C21B82" w:rsidRDefault="00C21B82" w:rsidP="00C21B82">
      <w:pPr>
        <w:spacing w:before="120" w:after="120"/>
        <w:jc w:val="both"/>
        <w:rPr>
          <w:rFonts w:eastAsia="MS Mincho"/>
          <w:szCs w:val="20"/>
        </w:rPr>
      </w:pPr>
      <w:bookmarkStart w:id="39" w:name="_Ref118733539"/>
      <w:r w:rsidRPr="00C21B82">
        <w:rPr>
          <w:rFonts w:eastAsia="MS Mincho"/>
          <w:b/>
          <w:bCs/>
        </w:rPr>
        <w:t xml:space="preserve">Figure </w:t>
      </w:r>
      <w:r w:rsidRPr="00C21B82">
        <w:rPr>
          <w:rFonts w:eastAsia="MS Mincho"/>
          <w:b/>
          <w:bCs/>
          <w:lang w:val="en-GB"/>
        </w:rPr>
        <w:fldChar w:fldCharType="begin"/>
      </w:r>
      <w:r w:rsidRPr="00C21B82">
        <w:rPr>
          <w:rFonts w:eastAsia="MS Mincho"/>
          <w:b/>
          <w:bCs/>
        </w:rPr>
        <w:instrText xml:space="preserve"> SEQ Figure \* ARABIC </w:instrText>
      </w:r>
      <w:r w:rsidRPr="00C21B82">
        <w:rPr>
          <w:rFonts w:eastAsia="MS Mincho"/>
          <w:b/>
          <w:bCs/>
          <w:lang w:val="en-GB"/>
        </w:rPr>
        <w:fldChar w:fldCharType="separate"/>
      </w:r>
      <w:r w:rsidR="00CD3DD6">
        <w:rPr>
          <w:rFonts w:eastAsia="MS Mincho"/>
          <w:b/>
          <w:bCs/>
          <w:noProof/>
        </w:rPr>
        <w:t>2</w:t>
      </w:r>
      <w:r w:rsidRPr="00C21B82">
        <w:rPr>
          <w:rFonts w:eastAsia="MS Mincho"/>
          <w:b/>
          <w:bCs/>
          <w:lang w:val="en-GB"/>
        </w:rPr>
        <w:fldChar w:fldCharType="end"/>
      </w:r>
      <w:bookmarkEnd w:id="39"/>
      <w:r w:rsidRPr="00C21B82">
        <w:rPr>
          <w:rFonts w:eastAsia="MS Mincho"/>
          <w:b/>
          <w:bCs/>
        </w:rPr>
        <w:t xml:space="preserve"> Switching period applies to twice of Tx switching vs one Rel-18 Tx switching when the transmissions are overlapped in the time domain</w:t>
      </w:r>
    </w:p>
    <w:p w14:paraId="05587344" w14:textId="258D65C8" w:rsidR="00C21B82" w:rsidRPr="00C21B82" w:rsidRDefault="00C21B82" w:rsidP="00C21B82">
      <w:pPr>
        <w:spacing w:before="120" w:after="120"/>
        <w:jc w:val="both"/>
        <w:rPr>
          <w:rFonts w:eastAsia="MS Mincho"/>
          <w:szCs w:val="20"/>
        </w:rPr>
      </w:pPr>
      <w:r w:rsidRPr="00C21B82">
        <w:rPr>
          <w:rFonts w:eastAsia="MS Mincho"/>
          <w:szCs w:val="20"/>
        </w:rPr>
        <w:lastRenderedPageBreak/>
        <w:t xml:space="preserve">If a UE performs the switching as twice of Tx switching, as shown in the left part of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CD3DD6" w:rsidRPr="00CD3DD6">
        <w:rPr>
          <w:rFonts w:eastAsia="MS Mincho"/>
        </w:rPr>
        <w:t xml:space="preserve">Figure </w:t>
      </w:r>
      <w:r w:rsidR="00CD3DD6" w:rsidRPr="00CD3DD6">
        <w:rPr>
          <w:rFonts w:eastAsia="MS Mincho"/>
          <w:noProof/>
        </w:rPr>
        <w:t>1</w:t>
      </w:r>
      <w:r w:rsidRPr="00C21B82">
        <w:rPr>
          <w:rFonts w:eastAsia="MS Mincho"/>
          <w:szCs w:val="20"/>
        </w:rPr>
        <w:fldChar w:fldCharType="end"/>
      </w:r>
      <w:r w:rsidRPr="00C21B82">
        <w:rPr>
          <w:rFonts w:eastAsia="MS Mincho"/>
          <w:szCs w:val="20"/>
        </w:rPr>
        <w:t xml:space="preserve"> and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CD3DD6" w:rsidRPr="00CD3DD6">
        <w:rPr>
          <w:rFonts w:eastAsia="MS Mincho"/>
        </w:rPr>
        <w:t xml:space="preserve">Figure </w:t>
      </w:r>
      <w:r w:rsidR="00CD3DD6" w:rsidRPr="00CD3DD6">
        <w:rPr>
          <w:rFonts w:eastAsia="MS Mincho"/>
          <w:noProof/>
        </w:rPr>
        <w:t>2</w:t>
      </w:r>
      <w:r w:rsidRPr="00C21B82">
        <w:rPr>
          <w:rFonts w:eastAsia="MS Mincho"/>
          <w:szCs w:val="20"/>
        </w:rPr>
        <w:fldChar w:fldCharType="end"/>
      </w:r>
      <w:r w:rsidRPr="00C21B82">
        <w:rPr>
          <w:rFonts w:eastAsia="MS Mincho"/>
          <w:szCs w:val="20"/>
        </w:rPr>
        <w:t>, according to DCIs received before T</w:t>
      </w:r>
      <w:r w:rsidRPr="00C21B82">
        <w:rPr>
          <w:rFonts w:eastAsia="MS Mincho"/>
          <w:szCs w:val="20"/>
          <w:vertAlign w:val="subscript"/>
        </w:rPr>
        <w:t>0,1</w:t>
      </w:r>
      <w:r w:rsidRPr="00C21B82">
        <w:rPr>
          <w:rFonts w:eastAsia="MS Mincho"/>
          <w:szCs w:val="20"/>
        </w:rPr>
        <w:t>-T</w:t>
      </w:r>
      <w:r w:rsidRPr="00C21B82">
        <w:rPr>
          <w:rFonts w:eastAsia="MS Mincho"/>
          <w:szCs w:val="20"/>
          <w:vertAlign w:val="subscript"/>
        </w:rPr>
        <w:t>offset</w:t>
      </w:r>
      <w:r w:rsidRPr="00C21B82">
        <w:rPr>
          <w:rFonts w:eastAsia="MS Mincho"/>
          <w:szCs w:val="20"/>
        </w:rPr>
        <w:t xml:space="preserve"> and T</w:t>
      </w:r>
      <w:r w:rsidRPr="00C21B82">
        <w:rPr>
          <w:rFonts w:eastAsia="MS Mincho"/>
          <w:szCs w:val="20"/>
          <w:vertAlign w:val="subscript"/>
        </w:rPr>
        <w:t>0,2</w:t>
      </w:r>
      <w:r w:rsidRPr="00C21B82">
        <w:rPr>
          <w:rFonts w:eastAsia="MS Mincho"/>
          <w:szCs w:val="20"/>
        </w:rPr>
        <w:t>-T</w:t>
      </w:r>
      <w:r w:rsidRPr="00C21B82">
        <w:rPr>
          <w:rFonts w:eastAsia="MS Mincho"/>
          <w:szCs w:val="20"/>
          <w:vertAlign w:val="subscript"/>
        </w:rPr>
        <w:t>offset</w:t>
      </w:r>
      <w:r w:rsidRPr="00C21B82">
        <w:rPr>
          <w:rFonts w:eastAsia="MS Mincho"/>
          <w:szCs w:val="20"/>
        </w:rPr>
        <w:t xml:space="preserve"> for each band pair respectively, the UL transmission on band C would be interrupted by Tx switching for another band pair</w:t>
      </w:r>
      <w:r w:rsidR="00236116">
        <w:rPr>
          <w:rFonts w:eastAsia="MS Mincho"/>
          <w:szCs w:val="20"/>
        </w:rPr>
        <w:t xml:space="preserve"> </w:t>
      </w:r>
      <w:r w:rsidRPr="00C21B82">
        <w:rPr>
          <w:rFonts w:eastAsia="MS Mincho"/>
          <w:szCs w:val="20"/>
        </w:rPr>
        <w:t xml:space="preserve">(band B to band D) in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CD3DD6" w:rsidRPr="00CD3DD6">
        <w:rPr>
          <w:rFonts w:eastAsia="MS Mincho"/>
          <w:szCs w:val="20"/>
        </w:rPr>
        <w:t xml:space="preserve">Figure </w:t>
      </w:r>
      <w:r w:rsidR="00CD3DD6" w:rsidRPr="00CD3DD6">
        <w:rPr>
          <w:rFonts w:eastAsia="MS Mincho"/>
          <w:noProof/>
          <w:szCs w:val="20"/>
        </w:rPr>
        <w:t>2</w:t>
      </w:r>
      <w:r w:rsidRPr="00C21B82">
        <w:rPr>
          <w:rFonts w:eastAsia="MS Mincho"/>
          <w:szCs w:val="20"/>
        </w:rPr>
        <w:fldChar w:fldCharType="end"/>
      </w:r>
      <w:r w:rsidRPr="00C21B82">
        <w:rPr>
          <w:rFonts w:eastAsia="MS Mincho"/>
          <w:szCs w:val="20"/>
        </w:rPr>
        <w:t xml:space="preserve">, while it does not happen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CD3DD6" w:rsidRPr="00CD3DD6">
        <w:rPr>
          <w:rFonts w:eastAsia="MS Mincho"/>
          <w:szCs w:val="20"/>
        </w:rPr>
        <w:t xml:space="preserve">Figure </w:t>
      </w:r>
      <w:r w:rsidR="00CD3DD6" w:rsidRPr="00CD3DD6">
        <w:rPr>
          <w:rFonts w:eastAsia="MS Mincho"/>
          <w:noProof/>
          <w:szCs w:val="20"/>
        </w:rPr>
        <w:t>1</w:t>
      </w:r>
      <w:r w:rsidRPr="00C21B82">
        <w:rPr>
          <w:rFonts w:eastAsia="MS Mincho"/>
          <w:szCs w:val="20"/>
        </w:rPr>
        <w:fldChar w:fldCharType="end"/>
      </w:r>
      <w:r w:rsidRPr="00C21B82">
        <w:rPr>
          <w:rFonts w:eastAsia="MS Mincho"/>
          <w:szCs w:val="20"/>
        </w:rPr>
        <w:t>. T</w:t>
      </w:r>
      <w:r w:rsidRPr="00C21B82">
        <w:rPr>
          <w:rFonts w:eastAsia="MS Mincho"/>
          <w:szCs w:val="20"/>
          <w:vertAlign w:val="subscript"/>
        </w:rPr>
        <w:t>0,1</w:t>
      </w:r>
      <w:r w:rsidRPr="00C21B82">
        <w:rPr>
          <w:rFonts w:eastAsia="MS Mincho"/>
          <w:szCs w:val="20"/>
        </w:rPr>
        <w:t xml:space="preserve"> and T</w:t>
      </w:r>
      <w:r w:rsidRPr="00C21B82">
        <w:rPr>
          <w:rFonts w:eastAsia="MS Mincho"/>
          <w:szCs w:val="20"/>
          <w:vertAlign w:val="subscript"/>
        </w:rPr>
        <w:t>0,2</w:t>
      </w:r>
      <w:r w:rsidRPr="00C21B82">
        <w:rPr>
          <w:rFonts w:eastAsia="MS Mincho"/>
          <w:szCs w:val="20"/>
        </w:rPr>
        <w:t xml:space="preserve"> correspond to the starting time of UL transmission on band C and band D respectively, </w:t>
      </w:r>
      <w:r w:rsidR="00236116">
        <w:rPr>
          <w:rFonts w:eastAsia="MS Mincho"/>
          <w:szCs w:val="20"/>
        </w:rPr>
        <w:t>where</w:t>
      </w:r>
      <w:r w:rsidR="00236116" w:rsidRPr="00C21B82">
        <w:rPr>
          <w:rFonts w:eastAsia="MS Mincho"/>
          <w:szCs w:val="20"/>
        </w:rPr>
        <w:t xml:space="preserve"> </w:t>
      </w:r>
      <w:proofErr w:type="spellStart"/>
      <w:r w:rsidRPr="00C21B82">
        <w:rPr>
          <w:rFonts w:eastAsia="MS Mincho"/>
          <w:szCs w:val="20"/>
        </w:rPr>
        <w:t>T</w:t>
      </w:r>
      <w:r w:rsidRPr="00C21B82">
        <w:rPr>
          <w:rFonts w:eastAsia="MS Mincho"/>
          <w:szCs w:val="20"/>
          <w:vertAlign w:val="subscript"/>
        </w:rPr>
        <w:t>offset</w:t>
      </w:r>
      <w:proofErr w:type="spellEnd"/>
      <w:r w:rsidRPr="00C21B82">
        <w:rPr>
          <w:rFonts w:eastAsia="MS Mincho"/>
          <w:szCs w:val="20"/>
        </w:rPr>
        <w:t xml:space="preserve"> is the UE processing procedure time defined for the uplink transmission triggering. </w:t>
      </w:r>
    </w:p>
    <w:p w14:paraId="2D4A98BF" w14:textId="5E9A3B5B" w:rsidR="00C21B82" w:rsidRPr="00C21B82" w:rsidRDefault="00C21B82" w:rsidP="00C21B82">
      <w:pPr>
        <w:spacing w:before="120" w:after="120"/>
        <w:jc w:val="both"/>
        <w:rPr>
          <w:rFonts w:eastAsia="MS Mincho"/>
          <w:szCs w:val="20"/>
        </w:rPr>
      </w:pPr>
      <w:r w:rsidRPr="00C21B82">
        <w:rPr>
          <w:rFonts w:eastAsia="MS Mincho"/>
          <w:szCs w:val="20"/>
        </w:rPr>
        <w:t xml:space="preserve">In contrast, if UE performs the switching as “one Rel-18 Tx switching” involving 4 bands, the larger one between the two reported switching period values for the two band pairs A+C and B+D should be applied. As shown in the right part of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CD3DD6" w:rsidRPr="00CD3DD6">
        <w:rPr>
          <w:rFonts w:eastAsia="MS Mincho"/>
          <w:szCs w:val="20"/>
        </w:rPr>
        <w:t xml:space="preserve">Figure </w:t>
      </w:r>
      <w:r w:rsidR="00CD3DD6" w:rsidRPr="00CD3DD6">
        <w:rPr>
          <w:rFonts w:eastAsia="MS Mincho"/>
          <w:noProof/>
          <w:szCs w:val="20"/>
        </w:rPr>
        <w:t>1</w:t>
      </w:r>
      <w:r w:rsidRPr="00C21B82">
        <w:rPr>
          <w:rFonts w:eastAsia="MS Mincho"/>
          <w:szCs w:val="20"/>
        </w:rPr>
        <w:fldChar w:fldCharType="end"/>
      </w:r>
      <w:r w:rsidRPr="00C21B82">
        <w:rPr>
          <w:rFonts w:eastAsia="MS Mincho"/>
          <w:szCs w:val="20"/>
        </w:rPr>
        <w:t xml:space="preserve"> and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CD3DD6" w:rsidRPr="00CD3DD6">
        <w:rPr>
          <w:rFonts w:eastAsia="MS Mincho"/>
          <w:szCs w:val="20"/>
        </w:rPr>
        <w:t xml:space="preserve">Figure </w:t>
      </w:r>
      <w:r w:rsidR="00CD3DD6" w:rsidRPr="00CD3DD6">
        <w:rPr>
          <w:rFonts w:eastAsia="MS Mincho"/>
          <w:noProof/>
          <w:szCs w:val="20"/>
        </w:rPr>
        <w:t>2</w:t>
      </w:r>
      <w:r w:rsidRPr="00C21B82">
        <w:rPr>
          <w:rFonts w:eastAsia="MS Mincho"/>
          <w:szCs w:val="20"/>
        </w:rPr>
        <w:fldChar w:fldCharType="end"/>
      </w:r>
      <w:r w:rsidRPr="00C21B82">
        <w:rPr>
          <w:rFonts w:eastAsia="MS Mincho"/>
          <w:szCs w:val="20"/>
        </w:rPr>
        <w:t>, the UL transmissions on band A and band B are interrupted by the larger switching period but the UL transmission on C is not.</w:t>
      </w:r>
    </w:p>
    <w:p w14:paraId="21D2B533" w14:textId="7D899E14" w:rsidR="00C21B82" w:rsidRPr="00C21B82" w:rsidRDefault="00C21B82" w:rsidP="00C21B82">
      <w:pPr>
        <w:spacing w:before="120" w:after="120"/>
        <w:jc w:val="both"/>
        <w:rPr>
          <w:rFonts w:eastAsia="MS Mincho"/>
          <w:szCs w:val="20"/>
        </w:rPr>
      </w:pPr>
      <w:r w:rsidRPr="00C21B82">
        <w:rPr>
          <w:rFonts w:eastAsia="MS Mincho"/>
          <w:szCs w:val="20"/>
        </w:rPr>
        <w:t xml:space="preserve">Comparing the left part and right part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CD3DD6" w:rsidRPr="00CD3DD6">
        <w:rPr>
          <w:rFonts w:eastAsia="MS Mincho"/>
          <w:szCs w:val="20"/>
        </w:rPr>
        <w:t xml:space="preserve">Figure </w:t>
      </w:r>
      <w:r w:rsidR="00CD3DD6" w:rsidRPr="00CD3DD6">
        <w:rPr>
          <w:rFonts w:eastAsia="MS Mincho"/>
          <w:noProof/>
          <w:szCs w:val="20"/>
        </w:rPr>
        <w:t>1</w:t>
      </w:r>
      <w:r w:rsidRPr="00C21B82">
        <w:rPr>
          <w:rFonts w:eastAsia="MS Mincho"/>
          <w:szCs w:val="20"/>
        </w:rPr>
        <w:fldChar w:fldCharType="end"/>
      </w:r>
      <w:r w:rsidRPr="00C21B82">
        <w:rPr>
          <w:rFonts w:eastAsia="MS Mincho"/>
          <w:szCs w:val="20"/>
        </w:rPr>
        <w:t xml:space="preserve">, the victim bands of the switching periods are the same. Thus, when there is a gap between UL transmission on band C and band D, UE can implement the two Tx switchings separately. While in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CD3DD6" w:rsidRPr="00CD3DD6">
        <w:rPr>
          <w:rFonts w:eastAsia="MS Mincho"/>
          <w:szCs w:val="20"/>
        </w:rPr>
        <w:t xml:space="preserve">Figure </w:t>
      </w:r>
      <w:r w:rsidR="00CD3DD6" w:rsidRPr="00CD3DD6">
        <w:rPr>
          <w:rFonts w:eastAsia="MS Mincho"/>
          <w:noProof/>
          <w:szCs w:val="20"/>
        </w:rPr>
        <w:t>2</w:t>
      </w:r>
      <w:r w:rsidRPr="00C21B82">
        <w:rPr>
          <w:rFonts w:eastAsia="MS Mincho"/>
          <w:szCs w:val="20"/>
        </w:rPr>
        <w:fldChar w:fldCharType="end"/>
      </w:r>
      <w:r w:rsidRPr="00C21B82">
        <w:rPr>
          <w:rFonts w:eastAsia="MS Mincho"/>
          <w:szCs w:val="20"/>
        </w:rPr>
        <w:t>, the left part (‘twice of Tx switching’) leads to more victim bands and more UL interruption compared with the right part. Therefore, UE should perform the “one Rel-18 Tx switching” involving 3 or 4 bands when the two UL transmissions with Tx switching are triggered and the two UL transmissions on the target bands that are at least partially overlapped in time domain.</w:t>
      </w:r>
    </w:p>
    <w:p w14:paraId="2B7E28E4" w14:textId="77777777" w:rsidR="00C21B82" w:rsidRPr="00C21B82" w:rsidRDefault="00C21B82" w:rsidP="008E5B8D">
      <w:pPr>
        <w:widowControl w:val="0"/>
        <w:numPr>
          <w:ilvl w:val="0"/>
          <w:numId w:val="31"/>
        </w:numPr>
        <w:spacing w:before="120" w:after="120"/>
        <w:jc w:val="both"/>
        <w:rPr>
          <w:rFonts w:eastAsia="宋体"/>
          <w:kern w:val="2"/>
          <w:szCs w:val="20"/>
          <w:lang w:val="x-none" w:eastAsia="zh-CN"/>
        </w:rPr>
      </w:pPr>
      <w:r w:rsidRPr="00C21B82">
        <w:rPr>
          <w:rFonts w:eastAsia="宋体"/>
          <w:kern w:val="2"/>
          <w:szCs w:val="20"/>
          <w:lang w:val="x-none" w:eastAsia="zh-CN"/>
        </w:rPr>
        <w:t xml:space="preserve">Thirdly, how to handle UE with advanced capability agreed in RAN4. </w:t>
      </w:r>
    </w:p>
    <w:p w14:paraId="21F3719F" w14:textId="5CC07B3C" w:rsidR="00C21B82" w:rsidRPr="00C21B82" w:rsidRDefault="00C21B82" w:rsidP="00C21B82">
      <w:pPr>
        <w:spacing w:before="120" w:after="120"/>
        <w:jc w:val="both"/>
        <w:rPr>
          <w:rFonts w:eastAsiaTheme="minorEastAsia"/>
          <w:szCs w:val="20"/>
          <w:lang w:eastAsia="zh-CN"/>
        </w:rPr>
      </w:pPr>
      <w:r w:rsidRPr="00C21B82">
        <w:rPr>
          <w:rFonts w:eastAsiaTheme="minorEastAsia"/>
          <w:szCs w:val="20"/>
          <w:lang w:eastAsia="zh-CN"/>
        </w:rPr>
        <w:t>The advanced capability agreed in RAN4</w:t>
      </w:r>
      <w:r w:rsidR="00637699">
        <w:rPr>
          <w:rFonts w:eastAsiaTheme="minorEastAsia"/>
          <w:szCs w:val="20"/>
          <w:lang w:eastAsia="zh-CN"/>
        </w:rPr>
        <w:t xml:space="preserve"> LS</w:t>
      </w:r>
      <w:r w:rsidR="00637699">
        <w:rPr>
          <w:rFonts w:eastAsiaTheme="minorEastAsia"/>
          <w:szCs w:val="20"/>
          <w:lang w:eastAsia="zh-CN"/>
        </w:rPr>
        <w:fldChar w:fldCharType="begin"/>
      </w:r>
      <w:r w:rsidR="00637699">
        <w:rPr>
          <w:rFonts w:eastAsiaTheme="minorEastAsia"/>
          <w:szCs w:val="20"/>
          <w:lang w:eastAsia="zh-CN"/>
        </w:rPr>
        <w:instrText xml:space="preserve"> REF _Ref134986968 \r \h </w:instrText>
      </w:r>
      <w:r w:rsidR="00637699">
        <w:rPr>
          <w:rFonts w:eastAsiaTheme="minorEastAsia"/>
          <w:szCs w:val="20"/>
          <w:lang w:eastAsia="zh-CN"/>
        </w:rPr>
      </w:r>
      <w:r w:rsidR="00637699">
        <w:rPr>
          <w:rFonts w:eastAsiaTheme="minorEastAsia"/>
          <w:szCs w:val="20"/>
          <w:lang w:eastAsia="zh-CN"/>
        </w:rPr>
        <w:fldChar w:fldCharType="separate"/>
      </w:r>
      <w:r w:rsidR="00CD3DD6">
        <w:rPr>
          <w:rFonts w:eastAsiaTheme="minorEastAsia"/>
          <w:szCs w:val="20"/>
          <w:lang w:eastAsia="zh-CN"/>
        </w:rPr>
        <w:t>[3]</w:t>
      </w:r>
      <w:r w:rsidR="00637699">
        <w:rPr>
          <w:rFonts w:eastAsiaTheme="minorEastAsia"/>
          <w:szCs w:val="20"/>
          <w:lang w:eastAsia="zh-CN"/>
        </w:rPr>
        <w:fldChar w:fldCharType="end"/>
      </w:r>
      <w:r w:rsidRPr="00C21B82">
        <w:rPr>
          <w:rFonts w:eastAsiaTheme="minorEastAsia"/>
          <w:szCs w:val="20"/>
          <w:lang w:eastAsia="zh-CN"/>
        </w:rPr>
        <w:t xml:space="preserve"> is as follows:</w:t>
      </w:r>
    </w:p>
    <w:tbl>
      <w:tblPr>
        <w:tblStyle w:val="aff1"/>
        <w:tblW w:w="0" w:type="auto"/>
        <w:tblLook w:val="04A0" w:firstRow="1" w:lastRow="0" w:firstColumn="1" w:lastColumn="0" w:noHBand="0" w:noVBand="1"/>
      </w:tblPr>
      <w:tblGrid>
        <w:gridCol w:w="9060"/>
      </w:tblGrid>
      <w:tr w:rsidR="00C21B82" w:rsidRPr="00C21B82" w14:paraId="277ABD43" w14:textId="77777777" w:rsidTr="00452B7C">
        <w:tc>
          <w:tcPr>
            <w:tcW w:w="9060" w:type="dxa"/>
          </w:tcPr>
          <w:p w14:paraId="135A9C7C" w14:textId="05AFF713" w:rsidR="00C21B82" w:rsidRPr="00977BC8" w:rsidRDefault="00637699" w:rsidP="00C21B82">
            <w:pPr>
              <w:spacing w:afterLines="50" w:after="120"/>
              <w:rPr>
                <w:rFonts w:eastAsia="宋体"/>
                <w:b/>
                <w:bCs/>
                <w:i/>
                <w:iCs/>
                <w:szCs w:val="20"/>
                <w:lang w:eastAsia="zh-CN"/>
              </w:rPr>
            </w:pPr>
            <w:r>
              <w:rPr>
                <w:rFonts w:eastAsia="宋体"/>
                <w:b/>
                <w:bCs/>
                <w:i/>
                <w:iCs/>
                <w:szCs w:val="20"/>
                <w:lang w:eastAsia="zh-CN"/>
              </w:rPr>
              <w:t>RAN4 LS</w:t>
            </w:r>
          </w:p>
          <w:p w14:paraId="1631EB9C" w14:textId="77777777" w:rsidR="00C21B82" w:rsidRPr="00977BC8" w:rsidRDefault="00C21B82" w:rsidP="00C21B82">
            <w:pPr>
              <w:spacing w:afterLines="50" w:after="120"/>
              <w:rPr>
                <w:rFonts w:eastAsia="宋体"/>
                <w:b/>
                <w:bCs/>
                <w:i/>
                <w:iCs/>
                <w:szCs w:val="20"/>
                <w:lang w:eastAsia="zh-CN"/>
              </w:rPr>
            </w:pPr>
            <w:r w:rsidRPr="00977BC8">
              <w:rPr>
                <w:rFonts w:eastAsia="宋体"/>
                <w:b/>
                <w:bCs/>
                <w:i/>
                <w:iCs/>
                <w:szCs w:val="20"/>
                <w:lang w:eastAsia="zh-CN"/>
              </w:rPr>
              <w:t>Issue 3: Impact from switching of one Tx chain on the other Tx chain</w:t>
            </w:r>
          </w:p>
          <w:p w14:paraId="142879BF" w14:textId="77777777" w:rsidR="00C21B82" w:rsidRPr="00977BC8" w:rsidRDefault="00C21B82" w:rsidP="00C21B82">
            <w:pPr>
              <w:spacing w:afterLines="50" w:after="120"/>
              <w:rPr>
                <w:rFonts w:eastAsia="宋体"/>
                <w:b/>
                <w:bCs/>
                <w:i/>
                <w:iCs/>
                <w:szCs w:val="20"/>
                <w:lang w:eastAsia="zh-CN"/>
              </w:rPr>
            </w:pPr>
            <w:r w:rsidRPr="00977BC8">
              <w:rPr>
                <w:rFonts w:eastAsia="宋体"/>
                <w:b/>
                <w:bCs/>
                <w:i/>
                <w:iCs/>
                <w:szCs w:val="20"/>
                <w:lang w:eastAsia="zh-CN"/>
              </w:rPr>
              <w:t>Scenario of one band with the number of Tx chain unchanged due to switching</w:t>
            </w:r>
          </w:p>
          <w:p w14:paraId="6FD33F18" w14:textId="77777777" w:rsidR="00C21B82" w:rsidRPr="00977BC8" w:rsidRDefault="00C21B82" w:rsidP="00C21B82">
            <w:pPr>
              <w:tabs>
                <w:tab w:val="center" w:pos="4153"/>
                <w:tab w:val="right" w:pos="8306"/>
              </w:tabs>
              <w:snapToGrid w:val="0"/>
              <w:spacing w:after="120"/>
              <w:rPr>
                <w:rFonts w:eastAsia="宋体"/>
                <w:bCs/>
                <w:i/>
                <w:iCs/>
                <w:szCs w:val="20"/>
                <w:lang w:eastAsia="zh-CN"/>
              </w:rPr>
            </w:pPr>
            <w:r w:rsidRPr="00977BC8">
              <w:rPr>
                <w:rFonts w:eastAsia="宋体"/>
                <w:bCs/>
                <w:i/>
                <w:iCs/>
                <w:szCs w:val="20"/>
                <w:lang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16286A17" w14:textId="77777777" w:rsidR="00C21B82" w:rsidRPr="00C21B82" w:rsidRDefault="00C21B82" w:rsidP="008E5B8D">
            <w:pPr>
              <w:widowControl w:val="0"/>
              <w:numPr>
                <w:ilvl w:val="0"/>
                <w:numId w:val="35"/>
              </w:numPr>
              <w:tabs>
                <w:tab w:val="num" w:pos="426"/>
                <w:tab w:val="num" w:pos="484"/>
                <w:tab w:val="num" w:pos="720"/>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jc w:val="both"/>
              <w:textAlignment w:val="baseline"/>
              <w:rPr>
                <w:rFonts w:eastAsia="宋体"/>
                <w:bCs/>
                <w:iCs/>
                <w:szCs w:val="20"/>
                <w:lang w:eastAsia="zh-CN"/>
              </w:rPr>
            </w:pPr>
            <w:r w:rsidRPr="00977BC8">
              <w:rPr>
                <w:rFonts w:eastAsia="宋体"/>
                <w:bCs/>
                <w:i/>
                <w:iCs/>
                <w:szCs w:val="20"/>
                <w:lang w:eastAsia="zh-CN"/>
              </w:rPr>
              <w:t>Per band (only for the band(s) in the band combination but not included in the pair of bands before and after switching) for each pair of bands before and after switching in each band combination.</w:t>
            </w:r>
          </w:p>
        </w:tc>
      </w:tr>
    </w:tbl>
    <w:p w14:paraId="2ABB8311" w14:textId="797F7E8E" w:rsidR="00C21B82" w:rsidRPr="00C21B82" w:rsidRDefault="00C21B82" w:rsidP="00C21B82">
      <w:pPr>
        <w:spacing w:before="120" w:after="120"/>
        <w:jc w:val="both"/>
        <w:rPr>
          <w:rFonts w:eastAsiaTheme="minorEastAsia"/>
          <w:szCs w:val="20"/>
          <w:lang w:eastAsia="zh-CN"/>
        </w:rPr>
      </w:pPr>
      <w:r w:rsidRPr="00C21B82">
        <w:rPr>
          <w:rFonts w:eastAsiaTheme="minorEastAsia"/>
          <w:szCs w:val="20"/>
          <w:lang w:eastAsia="zh-CN"/>
        </w:rPr>
        <w:t>The last sub-sub-bullet in</w:t>
      </w:r>
      <w:r w:rsidRPr="00C21B82">
        <w:rPr>
          <w:rFonts w:eastAsia="MS Mincho"/>
          <w:szCs w:val="20"/>
          <w:lang w:val="en-GB" w:eastAsia="ja-JP"/>
        </w:rPr>
        <w:t xml:space="preserve"> Proposal 5-1</w:t>
      </w:r>
      <w:r w:rsidRPr="00C21B82">
        <w:rPr>
          <w:rFonts w:eastAsiaTheme="minorEastAsia"/>
          <w:szCs w:val="20"/>
          <w:lang w:eastAsia="zh-CN"/>
        </w:rPr>
        <w:t xml:space="preserve"> is trying to define different UE behaviors in cases where there is time domain overlap between two Tx switching periods for two different band pairs, compared to those where such overlap does not occur.</w:t>
      </w:r>
      <w:r w:rsidRPr="00C21B82">
        <w:rPr>
          <w:rFonts w:eastAsiaTheme="minorEastAsia" w:hint="eastAsia"/>
          <w:szCs w:val="20"/>
          <w:lang w:eastAsia="zh-CN"/>
        </w:rPr>
        <w:t xml:space="preserve"> </w:t>
      </w:r>
      <w:r w:rsidRPr="00C21B82">
        <w:rPr>
          <w:rFonts w:eastAsiaTheme="minorEastAsia"/>
          <w:szCs w:val="20"/>
          <w:lang w:eastAsia="zh-CN"/>
        </w:rPr>
        <w:t xml:space="preserve">This is because, for switching A-&gt;C and B-&gt;D, advanced UE may perform the two switchings separately as the switching period for one band pair will not impact the ongoing UL transmission on a third band, the situation would be slightly different from the above case in </w:t>
      </w:r>
      <w:r w:rsidRPr="00C21B82">
        <w:rPr>
          <w:rFonts w:eastAsiaTheme="minorEastAsia"/>
          <w:szCs w:val="20"/>
          <w:lang w:eastAsia="zh-CN"/>
        </w:rPr>
        <w:fldChar w:fldCharType="begin"/>
      </w:r>
      <w:r w:rsidRPr="00C21B82">
        <w:rPr>
          <w:rFonts w:eastAsiaTheme="minorEastAsia"/>
          <w:szCs w:val="20"/>
          <w:lang w:eastAsia="zh-CN"/>
        </w:rPr>
        <w:instrText xml:space="preserve"> REF _Ref118733539 \h </w:instrText>
      </w:r>
      <w:r w:rsidRPr="00C21B82">
        <w:rPr>
          <w:rFonts w:eastAsiaTheme="minorEastAsia"/>
          <w:szCs w:val="20"/>
          <w:lang w:eastAsia="zh-CN"/>
        </w:rPr>
      </w:r>
      <w:r w:rsidRPr="00C21B82">
        <w:rPr>
          <w:rFonts w:eastAsiaTheme="minorEastAsia"/>
          <w:szCs w:val="20"/>
          <w:lang w:eastAsia="zh-CN"/>
        </w:rPr>
        <w:fldChar w:fldCharType="separate"/>
      </w:r>
      <w:r w:rsidR="00CD3DD6" w:rsidRPr="00C21B82">
        <w:rPr>
          <w:rFonts w:eastAsia="MS Mincho"/>
          <w:b/>
          <w:bCs/>
        </w:rPr>
        <w:t xml:space="preserve">Figure </w:t>
      </w:r>
      <w:r w:rsidR="00CD3DD6">
        <w:rPr>
          <w:rFonts w:eastAsia="MS Mincho"/>
          <w:b/>
          <w:bCs/>
          <w:noProof/>
        </w:rPr>
        <w:t>2</w:t>
      </w:r>
      <w:r w:rsidRPr="00C21B82">
        <w:rPr>
          <w:rFonts w:eastAsiaTheme="minorEastAsia"/>
          <w:szCs w:val="20"/>
          <w:lang w:eastAsia="zh-CN"/>
        </w:rPr>
        <w:fldChar w:fldCharType="end"/>
      </w:r>
      <w:r w:rsidRPr="00C21B82">
        <w:rPr>
          <w:rFonts w:eastAsiaTheme="minorEastAsia"/>
          <w:szCs w:val="20"/>
          <w:lang w:eastAsia="zh-CN"/>
        </w:rPr>
        <w:t xml:space="preserve">.  </w:t>
      </w:r>
    </w:p>
    <w:p w14:paraId="769FE0D7" w14:textId="387BD107" w:rsidR="00C21B82" w:rsidRPr="00C21B82" w:rsidRDefault="00C21B82" w:rsidP="00C21B82">
      <w:pPr>
        <w:spacing w:before="120" w:after="120"/>
        <w:jc w:val="both"/>
        <w:rPr>
          <w:rFonts w:eastAsia="MS Mincho"/>
          <w:szCs w:val="20"/>
        </w:rPr>
      </w:pPr>
      <w:r w:rsidRPr="00C21B82">
        <w:rPr>
          <w:rFonts w:eastAsiaTheme="minorEastAsia"/>
          <w:szCs w:val="20"/>
          <w:lang w:eastAsia="zh-CN"/>
        </w:rPr>
        <w:t xml:space="preserve">However, it is still not clear whether the network can determine when UE decides to perform two </w:t>
      </w:r>
      <w:r w:rsidR="00225121">
        <w:rPr>
          <w:rFonts w:eastAsiaTheme="minorEastAsia"/>
          <w:szCs w:val="20"/>
          <w:lang w:eastAsia="zh-CN"/>
        </w:rPr>
        <w:t>Tx switching</w:t>
      </w:r>
      <w:r w:rsidRPr="00C21B82">
        <w:rPr>
          <w:rFonts w:eastAsiaTheme="minorEastAsia"/>
          <w:szCs w:val="20"/>
          <w:lang w:eastAsia="zh-CN"/>
        </w:rPr>
        <w:t xml:space="preserve">, where the switching period location is, and whether there is such overlapping between the two switching periods of the two different band pairs, as currently the time location of the switching period is up to UE when there is a sufficient gap. Even if the Rel-16 discussion on </w:t>
      </w:r>
      <w:r w:rsidRPr="00C21B82">
        <w:rPr>
          <w:rFonts w:eastAsiaTheme="minorEastAsia" w:hint="eastAsia"/>
          <w:szCs w:val="20"/>
          <w:lang w:eastAsia="zh-CN"/>
        </w:rPr>
        <w:t>specifying</w:t>
      </w:r>
      <w:r w:rsidRPr="00C21B82">
        <w:rPr>
          <w:rFonts w:eastAsiaTheme="minorEastAsia"/>
          <w:szCs w:val="20"/>
          <w:lang w:eastAsia="zh-CN"/>
        </w:rPr>
        <w:t xml:space="preserve"> a fixed switching period location is agreed and the switching period has to be completed right before the following UL transmission, there is no clear benefit to having two non-overlapped switching periods. </w:t>
      </w:r>
      <w:r w:rsidRPr="00C21B82">
        <w:rPr>
          <w:rFonts w:eastAsia="MS Mincho"/>
          <w:szCs w:val="20"/>
        </w:rPr>
        <w:t>Thus, no special treatment for advanced UE is preferred.</w:t>
      </w:r>
      <w:r w:rsidRPr="00C21B82">
        <w:rPr>
          <w:rFonts w:eastAsiaTheme="minorEastAsia" w:hint="eastAsia"/>
          <w:szCs w:val="20"/>
          <w:lang w:eastAsia="zh-CN"/>
        </w:rPr>
        <w:t xml:space="preserve"> </w:t>
      </w:r>
    </w:p>
    <w:p w14:paraId="6E8184C0" w14:textId="61ECDE50" w:rsidR="00C21B82" w:rsidRPr="00C21B82" w:rsidRDefault="00983870" w:rsidP="00124244">
      <w:pPr>
        <w:pStyle w:val="af1"/>
        <w:jc w:val="both"/>
        <w:rPr>
          <w:rFonts w:eastAsia="宋体"/>
          <w:b/>
          <w:bCs/>
        </w:rPr>
      </w:pPr>
      <w:bookmarkStart w:id="40" w:name="_Ref135055735"/>
      <w:r w:rsidRPr="00983870">
        <w:rPr>
          <w:b/>
          <w:bCs/>
        </w:rPr>
        <w:t xml:space="preserve">Observation </w:t>
      </w:r>
      <w:r w:rsidRPr="00983870">
        <w:rPr>
          <w:b/>
          <w:bCs/>
        </w:rPr>
        <w:fldChar w:fldCharType="begin"/>
      </w:r>
      <w:r w:rsidRPr="00983870">
        <w:rPr>
          <w:b/>
          <w:bCs/>
        </w:rPr>
        <w:instrText xml:space="preserve"> SEQ Observation \* ARABIC </w:instrText>
      </w:r>
      <w:r w:rsidRPr="00983870">
        <w:rPr>
          <w:b/>
          <w:bCs/>
        </w:rPr>
        <w:fldChar w:fldCharType="separate"/>
      </w:r>
      <w:r w:rsidR="00CD3DD6">
        <w:rPr>
          <w:b/>
          <w:bCs/>
          <w:noProof/>
        </w:rPr>
        <w:t>1</w:t>
      </w:r>
      <w:r w:rsidRPr="00983870">
        <w:rPr>
          <w:b/>
          <w:bCs/>
        </w:rPr>
        <w:fldChar w:fldCharType="end"/>
      </w:r>
      <w:r w:rsidRPr="00983870">
        <w:rPr>
          <w:rFonts w:eastAsiaTheme="minorEastAsia"/>
          <w:b/>
          <w:bCs/>
          <w:lang w:eastAsia="zh-CN"/>
        </w:rPr>
        <w:t>.</w:t>
      </w:r>
      <w:r w:rsidR="00C21B82" w:rsidRPr="00C21B82">
        <w:rPr>
          <w:rFonts w:eastAsiaTheme="minorEastAsia"/>
          <w:b/>
          <w:bCs/>
          <w:lang w:eastAsia="zh-CN"/>
        </w:rPr>
        <w:t xml:space="preserve"> It is still not clear whether the network can identify</w:t>
      </w:r>
      <w:r w:rsidR="00977BC8">
        <w:rPr>
          <w:rFonts w:eastAsiaTheme="minorEastAsia"/>
          <w:b/>
          <w:bCs/>
          <w:lang w:eastAsia="zh-CN"/>
        </w:rPr>
        <w:t xml:space="preserve"> the following aspects </w:t>
      </w:r>
      <w:r w:rsidR="00977BC8" w:rsidRPr="00C21B82">
        <w:rPr>
          <w:rFonts w:eastAsiaTheme="minorEastAsia"/>
          <w:b/>
          <w:bCs/>
          <w:lang w:eastAsia="zh-CN"/>
        </w:rPr>
        <w:t>as currently the time location of the switching period is up to UE when there is a sufficient gap</w:t>
      </w:r>
      <w:r w:rsidR="00977BC8">
        <w:rPr>
          <w:rFonts w:eastAsiaTheme="minorEastAsia"/>
          <w:b/>
          <w:bCs/>
          <w:lang w:eastAsia="zh-CN"/>
        </w:rPr>
        <w:t>:</w:t>
      </w:r>
      <w:r w:rsidR="00C21B82" w:rsidRPr="00C21B82">
        <w:rPr>
          <w:rFonts w:eastAsiaTheme="minorEastAsia"/>
          <w:b/>
          <w:bCs/>
          <w:lang w:eastAsia="zh-CN"/>
        </w:rPr>
        <w:t xml:space="preserve"> when UE decides to perform two </w:t>
      </w:r>
      <w:r w:rsidR="00225121">
        <w:rPr>
          <w:rFonts w:eastAsiaTheme="minorEastAsia"/>
          <w:b/>
          <w:bCs/>
          <w:lang w:eastAsia="zh-CN"/>
        </w:rPr>
        <w:t>Tx switching</w:t>
      </w:r>
      <w:r w:rsidR="00C21B82" w:rsidRPr="00C21B82">
        <w:rPr>
          <w:rFonts w:eastAsiaTheme="minorEastAsia"/>
          <w:b/>
          <w:bCs/>
          <w:lang w:eastAsia="zh-CN"/>
        </w:rPr>
        <w:t>, where the switching period location is, as well as whether there is such overlapping between the two switching periods of the two different band pairs.</w:t>
      </w:r>
      <w:bookmarkEnd w:id="40"/>
    </w:p>
    <w:p w14:paraId="79CEA246" w14:textId="77777777" w:rsidR="00C21B82" w:rsidRPr="00C21B82" w:rsidRDefault="00C21B82" w:rsidP="00C21B82">
      <w:pPr>
        <w:spacing w:before="120" w:after="120"/>
        <w:jc w:val="both"/>
        <w:rPr>
          <w:szCs w:val="20"/>
        </w:rPr>
      </w:pPr>
      <w:r w:rsidRPr="00C21B82">
        <w:rPr>
          <w:rFonts w:eastAsia="宋体"/>
          <w:szCs w:val="20"/>
        </w:rPr>
        <w:t xml:space="preserve">Consequently, </w:t>
      </w:r>
      <w:r w:rsidRPr="00C21B82">
        <w:rPr>
          <w:szCs w:val="20"/>
          <w:lang w:val="en-GB"/>
        </w:rPr>
        <w:t>some refinements to the proposal are made to make it clearer.</w:t>
      </w:r>
    </w:p>
    <w:p w14:paraId="36241617" w14:textId="76C32761" w:rsidR="0084359C" w:rsidRPr="002759D2" w:rsidRDefault="0084359C" w:rsidP="0084359C">
      <w:pPr>
        <w:overflowPunct w:val="0"/>
        <w:autoSpaceDE w:val="0"/>
        <w:autoSpaceDN w:val="0"/>
        <w:adjustRightInd w:val="0"/>
        <w:spacing w:before="120" w:after="120"/>
        <w:jc w:val="both"/>
        <w:textAlignment w:val="baseline"/>
        <w:rPr>
          <w:b/>
          <w:bCs/>
          <w:szCs w:val="20"/>
          <w:lang w:val="en-GB"/>
        </w:rPr>
      </w:pPr>
      <w:bookmarkStart w:id="41" w:name="_Ref135055676"/>
      <w:bookmarkStart w:id="42" w:name="_Ref135056377"/>
      <w:bookmarkStart w:id="43" w:name="_Ref135055678"/>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CD3DD6">
        <w:rPr>
          <w:b/>
          <w:bCs/>
          <w:noProof/>
        </w:rPr>
        <w:t>18</w:t>
      </w:r>
      <w:r w:rsidRPr="00BC654C">
        <w:rPr>
          <w:b/>
          <w:bCs/>
        </w:rPr>
        <w:fldChar w:fldCharType="end"/>
      </w:r>
      <w:r w:rsidRPr="00BC654C">
        <w:rPr>
          <w:b/>
          <w:bCs/>
        </w:rPr>
        <w:t>.</w:t>
      </w:r>
      <w:r>
        <w:rPr>
          <w:b/>
          <w:bCs/>
        </w:rPr>
        <w:t xml:space="preserve"> </w:t>
      </w:r>
      <w:r w:rsidRPr="00C21B82">
        <w:rPr>
          <w:b/>
          <w:bCs/>
          <w:szCs w:val="20"/>
          <w:lang w:val="en-GB"/>
        </w:rPr>
        <w:t xml:space="preserve">When a UE is triggered to perform </w:t>
      </w:r>
      <w:r>
        <w:rPr>
          <w:b/>
          <w:bCs/>
          <w:szCs w:val="20"/>
          <w:lang w:val="en-GB"/>
        </w:rPr>
        <w:t>Tx switching</w:t>
      </w:r>
      <w:r w:rsidRPr="00C21B82">
        <w:rPr>
          <w:b/>
          <w:bCs/>
          <w:szCs w:val="20"/>
          <w:lang w:val="en-GB"/>
        </w:rPr>
        <w:t xml:space="preserve"> between a band pair, and the start of the UL transmission after </w:t>
      </w:r>
      <w:r>
        <w:rPr>
          <w:b/>
          <w:bCs/>
          <w:szCs w:val="20"/>
          <w:lang w:val="en-GB"/>
        </w:rPr>
        <w:t>Tx switching</w:t>
      </w:r>
      <w:r w:rsidRPr="00C21B82">
        <w:rPr>
          <w:b/>
          <w:bCs/>
          <w:szCs w:val="20"/>
          <w:lang w:val="en-GB"/>
        </w:rPr>
        <w:t xml:space="preserve"> is T0, UE uses grants received before T0-Toffset to determine how to perform switching, where </w:t>
      </w:r>
      <w:proofErr w:type="spellStart"/>
      <w:r w:rsidRPr="00C21B82">
        <w:rPr>
          <w:b/>
          <w:bCs/>
          <w:szCs w:val="20"/>
          <w:lang w:val="en-GB"/>
        </w:rPr>
        <w:t>Toffset</w:t>
      </w:r>
      <w:proofErr w:type="spellEnd"/>
      <w:r w:rsidRPr="00C21B82">
        <w:rPr>
          <w:b/>
          <w:bCs/>
          <w:szCs w:val="20"/>
          <w:lang w:val="en-GB"/>
        </w:rPr>
        <w:t xml:space="preserve"> is the UE processing procedure time defined for the uplink transmission triggering.</w:t>
      </w:r>
      <w:bookmarkEnd w:id="41"/>
      <w:r>
        <w:rPr>
          <w:b/>
          <w:bCs/>
          <w:szCs w:val="20"/>
          <w:lang w:val="en-GB"/>
        </w:rPr>
        <w:br/>
        <w:t xml:space="preserve">-  </w:t>
      </w:r>
      <w:r w:rsidRPr="00C21B82">
        <w:rPr>
          <w:rFonts w:eastAsia="MS Mincho"/>
          <w:b/>
          <w:bCs/>
          <w:szCs w:val="20"/>
          <w:lang w:val="en-GB" w:eastAsia="ja-JP"/>
        </w:rPr>
        <w:t>T</w:t>
      </w:r>
      <w:r w:rsidR="002146C9">
        <w:rPr>
          <w:rFonts w:eastAsia="MS Mincho"/>
          <w:b/>
          <w:bCs/>
          <w:szCs w:val="20"/>
          <w:lang w:val="en-GB" w:eastAsia="ja-JP"/>
        </w:rPr>
        <w:t>o</w:t>
      </w:r>
      <w:r w:rsidRPr="00C21B82">
        <w:rPr>
          <w:rFonts w:eastAsia="MS Mincho"/>
          <w:b/>
          <w:bCs/>
          <w:szCs w:val="20"/>
          <w:lang w:val="en-GB" w:eastAsia="ja-JP"/>
        </w:rPr>
        <w:t xml:space="preserve"> determine the N2 of </w:t>
      </w:r>
      <w:proofErr w:type="spellStart"/>
      <w:r w:rsidRPr="00C21B82">
        <w:rPr>
          <w:rFonts w:eastAsia="MS Mincho"/>
          <w:b/>
          <w:bCs/>
          <w:szCs w:val="20"/>
          <w:lang w:val="en-GB" w:eastAsia="ja-JP"/>
        </w:rPr>
        <w:t>Toffset</w:t>
      </w:r>
      <w:proofErr w:type="spellEnd"/>
      <w:r w:rsidRPr="00C21B82">
        <w:rPr>
          <w:rFonts w:eastAsia="MS Mincho"/>
          <w:b/>
          <w:bCs/>
          <w:i/>
          <w:szCs w:val="20"/>
          <w:lang w:val="en-AU" w:eastAsia="ja-JP"/>
        </w:rPr>
        <w:t xml:space="preserve">, </w:t>
      </w:r>
      <w:r w:rsidRPr="00C21B82">
        <w:rPr>
          <w:rFonts w:eastAsia="MS Mincho"/>
          <w:b/>
          <w:bCs/>
          <w:szCs w:val="20"/>
          <w:lang w:val="en-GB" w:eastAsia="ja-JP"/>
        </w:rPr>
        <w:t xml:space="preserve">the minimum SCS among the downlink carriers where DCI triggers the UL transmission for Tx switching is used as </w:t>
      </w:r>
      <w:r w:rsidRPr="00C21B82">
        <w:rPr>
          <w:rFonts w:eastAsia="MS Mincho"/>
          <w:b/>
          <w:bCs/>
          <w:i/>
          <w:szCs w:val="20"/>
          <w:lang w:val="en-AU" w:eastAsia="ja-JP"/>
        </w:rPr>
        <w:t>µ</w:t>
      </w:r>
      <w:r w:rsidRPr="00C21B82">
        <w:rPr>
          <w:rFonts w:eastAsia="MS Mincho"/>
          <w:b/>
          <w:bCs/>
          <w:i/>
          <w:szCs w:val="20"/>
          <w:vertAlign w:val="subscript"/>
          <w:lang w:val="en-AU" w:eastAsia="ja-JP"/>
        </w:rPr>
        <w:t>DL</w:t>
      </w:r>
      <w:r w:rsidRPr="00C21B82">
        <w:rPr>
          <w:rFonts w:eastAsia="MS Mincho"/>
          <w:b/>
          <w:bCs/>
          <w:szCs w:val="20"/>
          <w:lang w:val="en-GB" w:eastAsia="ja-JP"/>
        </w:rPr>
        <w:t xml:space="preserve">, and the minimum SCS among the UL carriers after Tx switching is used as </w:t>
      </w:r>
      <w:r w:rsidRPr="00C21B82">
        <w:rPr>
          <w:rFonts w:eastAsia="MS Mincho"/>
          <w:b/>
          <w:bCs/>
          <w:i/>
          <w:szCs w:val="20"/>
          <w:lang w:val="en-AU" w:eastAsia="ja-JP"/>
        </w:rPr>
        <w:t>µ</w:t>
      </w:r>
      <w:r w:rsidRPr="00C21B82">
        <w:rPr>
          <w:rFonts w:eastAsia="MS Mincho"/>
          <w:b/>
          <w:bCs/>
          <w:i/>
          <w:szCs w:val="20"/>
          <w:vertAlign w:val="subscript"/>
          <w:lang w:val="en-AU" w:eastAsia="ja-JP"/>
        </w:rPr>
        <w:t xml:space="preserve">UL </w:t>
      </w:r>
      <w:r>
        <w:rPr>
          <w:b/>
          <w:bCs/>
          <w:szCs w:val="20"/>
          <w:lang w:val="en-GB"/>
        </w:rPr>
        <w:br/>
        <w:t xml:space="preserve">-  </w:t>
      </w:r>
      <w:r w:rsidRPr="00C21B82">
        <w:rPr>
          <w:rFonts w:eastAsia="MS Mincho"/>
          <w:b/>
          <w:bCs/>
          <w:szCs w:val="20"/>
          <w:lang w:val="en-AU" w:eastAsia="ja-JP"/>
        </w:rPr>
        <w:t xml:space="preserve">To determine the </w:t>
      </w:r>
      <w:proofErr w:type="spellStart"/>
      <w:r w:rsidRPr="00C21B82">
        <w:rPr>
          <w:rFonts w:eastAsia="MS Mincho"/>
          <w:b/>
          <w:bCs/>
          <w:szCs w:val="20"/>
          <w:lang w:val="en-AU" w:eastAsia="ja-JP"/>
        </w:rPr>
        <w:t>Tswitch</w:t>
      </w:r>
      <w:proofErr w:type="spellEnd"/>
      <w:r w:rsidRPr="00C21B82">
        <w:rPr>
          <w:rFonts w:eastAsia="MS Mincho"/>
          <w:b/>
          <w:bCs/>
          <w:szCs w:val="20"/>
          <w:lang w:val="en-AU" w:eastAsia="ja-JP"/>
        </w:rPr>
        <w:t xml:space="preserve"> of </w:t>
      </w:r>
      <w:proofErr w:type="spellStart"/>
      <w:r w:rsidRPr="00C21B82">
        <w:rPr>
          <w:rFonts w:eastAsia="MS Mincho"/>
          <w:b/>
          <w:bCs/>
          <w:szCs w:val="20"/>
          <w:lang w:val="en-AU" w:eastAsia="ja-JP"/>
        </w:rPr>
        <w:t>Toffset</w:t>
      </w:r>
      <w:proofErr w:type="spellEnd"/>
      <w:r w:rsidRPr="00C21B82">
        <w:rPr>
          <w:rFonts w:eastAsia="MS Mincho"/>
          <w:b/>
          <w:bCs/>
          <w:iCs/>
          <w:szCs w:val="20"/>
          <w:lang w:eastAsia="ja-JP"/>
        </w:rPr>
        <w:t>,</w:t>
      </w:r>
      <w:r w:rsidRPr="00C21B82">
        <w:rPr>
          <w:rFonts w:eastAsia="MS Mincho"/>
          <w:b/>
          <w:bCs/>
          <w:szCs w:val="20"/>
          <w:lang w:val="en-GB" w:eastAsia="ja-JP"/>
        </w:rPr>
        <w:t xml:space="preserve"> the minimum SCS among the UL carriers involved in Tx switching is used as </w:t>
      </w:r>
      <w:r w:rsidRPr="00C21B82">
        <w:rPr>
          <w:rFonts w:eastAsia="MS Mincho"/>
          <w:b/>
          <w:bCs/>
          <w:i/>
          <w:szCs w:val="20"/>
          <w:lang w:val="en-AU" w:eastAsia="ja-JP"/>
        </w:rPr>
        <w:t>µ</w:t>
      </w:r>
      <w:r w:rsidRPr="00C21B82">
        <w:rPr>
          <w:rFonts w:eastAsia="MS Mincho"/>
          <w:b/>
          <w:bCs/>
          <w:i/>
          <w:szCs w:val="20"/>
          <w:vertAlign w:val="subscript"/>
          <w:lang w:val="en-AU" w:eastAsia="ja-JP"/>
        </w:rPr>
        <w:t xml:space="preserve">UL </w:t>
      </w:r>
      <w:r w:rsidRPr="00C21B82">
        <w:rPr>
          <w:rFonts w:eastAsia="MS Mincho"/>
          <w:b/>
          <w:bCs/>
          <w:szCs w:val="20"/>
          <w:lang w:val="en-AU" w:eastAsia="ja-JP"/>
        </w:rPr>
        <w:t xml:space="preserve"> </w:t>
      </w:r>
      <w:r>
        <w:rPr>
          <w:b/>
          <w:bCs/>
          <w:szCs w:val="20"/>
          <w:lang w:val="en-GB"/>
        </w:rPr>
        <w:br/>
      </w:r>
      <w:r>
        <w:rPr>
          <w:b/>
          <w:bCs/>
          <w:szCs w:val="20"/>
          <w:lang w:val="en-GB"/>
        </w:rPr>
        <w:lastRenderedPageBreak/>
        <w:t xml:space="preserve">  -  </w:t>
      </w:r>
      <w:r w:rsidRPr="00C21B82">
        <w:rPr>
          <w:rFonts w:eastAsia="MS Mincho"/>
          <w:b/>
          <w:bCs/>
          <w:szCs w:val="20"/>
          <w:lang w:val="en-GB" w:eastAsia="ja-JP"/>
        </w:rPr>
        <w:t xml:space="preserve">If the two Tx chains are triggered to switch between two different band pairs (e.g., band A + band C-&gt;band B + band D), and when the two UL transmissions after </w:t>
      </w:r>
      <w:r>
        <w:rPr>
          <w:rFonts w:eastAsia="MS Mincho"/>
          <w:b/>
          <w:bCs/>
          <w:szCs w:val="20"/>
          <w:lang w:val="en-GB" w:eastAsia="ja-JP"/>
        </w:rPr>
        <w:t>Tx switching</w:t>
      </w:r>
      <w:r w:rsidRPr="00C21B82">
        <w:rPr>
          <w:rFonts w:eastAsia="MS Mincho"/>
          <w:b/>
          <w:bCs/>
          <w:szCs w:val="20"/>
          <w:lang w:val="en-GB" w:eastAsia="ja-JP"/>
        </w:rPr>
        <w:t xml:space="preserve"> are at least partially overlapped in time domain, </w:t>
      </w:r>
      <w:r>
        <w:rPr>
          <w:rFonts w:eastAsia="MS Mincho"/>
          <w:b/>
          <w:bCs/>
          <w:szCs w:val="20"/>
          <w:lang w:val="en-GB" w:eastAsia="ja-JP"/>
        </w:rPr>
        <w:t>a single</w:t>
      </w:r>
      <w:r w:rsidRPr="00C21B82">
        <w:rPr>
          <w:rFonts w:eastAsia="MS Mincho"/>
          <w:b/>
          <w:bCs/>
          <w:szCs w:val="20"/>
          <w:lang w:val="en-GB" w:eastAsia="ja-JP"/>
        </w:rPr>
        <w:t xml:space="preserve"> </w:t>
      </w:r>
      <w:r>
        <w:rPr>
          <w:rFonts w:eastAsia="MS Mincho"/>
          <w:b/>
          <w:bCs/>
          <w:szCs w:val="20"/>
          <w:lang w:val="en-GB" w:eastAsia="ja-JP"/>
        </w:rPr>
        <w:t>Tx switching</w:t>
      </w:r>
      <w:r w:rsidRPr="00C21B82">
        <w:rPr>
          <w:rFonts w:eastAsia="MS Mincho"/>
          <w:b/>
          <w:bCs/>
          <w:szCs w:val="20"/>
          <w:lang w:val="en-GB" w:eastAsia="ja-JP"/>
        </w:rPr>
        <w:t xml:space="preserve"> involving more than 2 bands should be performed, and T0 is the start of the earlier UL transmission of the two UL transmission; otherwise, twice of </w:t>
      </w:r>
      <w:r>
        <w:rPr>
          <w:rFonts w:eastAsia="MS Mincho"/>
          <w:b/>
          <w:bCs/>
          <w:szCs w:val="20"/>
          <w:lang w:val="en-GB" w:eastAsia="ja-JP"/>
        </w:rPr>
        <w:t>Tx switching</w:t>
      </w:r>
      <w:r w:rsidRPr="00C21B82">
        <w:rPr>
          <w:rFonts w:eastAsia="MS Mincho"/>
          <w:b/>
          <w:bCs/>
          <w:szCs w:val="20"/>
          <w:lang w:val="en-GB" w:eastAsia="ja-JP"/>
        </w:rPr>
        <w:t xml:space="preserve"> should be performed.</w:t>
      </w:r>
      <w:bookmarkEnd w:id="42"/>
    </w:p>
    <w:p w14:paraId="75DD9CC5" w14:textId="248D9AB5" w:rsidR="00C21B82" w:rsidRPr="00C21B82" w:rsidRDefault="00F42B05" w:rsidP="00701108">
      <w:pPr>
        <w:widowControl w:val="0"/>
        <w:spacing w:before="120" w:after="120"/>
        <w:jc w:val="both"/>
        <w:rPr>
          <w:b/>
          <w:bCs/>
          <w:szCs w:val="20"/>
          <w:lang w:val="en-GB"/>
        </w:rPr>
      </w:pPr>
      <w:bookmarkStart w:id="44" w:name="_Ref142668557"/>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CD3DD6">
        <w:rPr>
          <w:b/>
          <w:bCs/>
          <w:noProof/>
        </w:rPr>
        <w:t>19</w:t>
      </w:r>
      <w:r w:rsidRPr="00BC654C">
        <w:rPr>
          <w:b/>
          <w:bCs/>
        </w:rPr>
        <w:fldChar w:fldCharType="end"/>
      </w:r>
      <w:r w:rsidRPr="00BC654C">
        <w:rPr>
          <w:b/>
          <w:bCs/>
        </w:rPr>
        <w:t>.</w:t>
      </w:r>
      <w:r w:rsidR="004B627C">
        <w:rPr>
          <w:b/>
          <w:bCs/>
        </w:rPr>
        <w:t xml:space="preserve"> </w:t>
      </w:r>
      <w:r w:rsidR="00C815AB">
        <w:rPr>
          <w:b/>
          <w:bCs/>
          <w:szCs w:val="20"/>
          <w:lang w:val="en-GB"/>
        </w:rPr>
        <w:t xml:space="preserve">Adopt </w:t>
      </w:r>
      <w:r w:rsidR="00893255">
        <w:rPr>
          <w:b/>
          <w:bCs/>
          <w:szCs w:val="20"/>
          <w:lang w:val="en-GB"/>
        </w:rPr>
        <w:t>t</w:t>
      </w:r>
      <w:r w:rsidR="00C21B82" w:rsidRPr="00C21B82">
        <w:rPr>
          <w:b/>
          <w:bCs/>
          <w:szCs w:val="20"/>
          <w:lang w:val="en-GB"/>
        </w:rPr>
        <w:t xml:space="preserve">he </w:t>
      </w:r>
      <w:r w:rsidR="00C815AB" w:rsidRPr="00C815AB">
        <w:rPr>
          <w:rFonts w:eastAsia="MS Mincho" w:hint="eastAsia"/>
          <w:b/>
          <w:bCs/>
          <w:szCs w:val="20"/>
          <w:lang w:val="en-GB" w:eastAsia="ja-JP"/>
        </w:rPr>
        <w:t>following</w:t>
      </w:r>
      <w:r w:rsidR="00C815AB" w:rsidRPr="00C815AB">
        <w:rPr>
          <w:rFonts w:eastAsia="MS Mincho"/>
          <w:b/>
          <w:bCs/>
          <w:szCs w:val="20"/>
          <w:lang w:val="en-GB" w:eastAsia="ja-JP"/>
        </w:rPr>
        <w:t xml:space="preserve"> </w:t>
      </w:r>
      <w:r w:rsidR="00C21B82" w:rsidRPr="00C815AB">
        <w:rPr>
          <w:rFonts w:eastAsia="MS Mincho"/>
          <w:b/>
          <w:bCs/>
          <w:szCs w:val="20"/>
          <w:lang w:val="en-GB" w:eastAsia="ja-JP"/>
        </w:rPr>
        <w:t>draf</w:t>
      </w:r>
      <w:r w:rsidR="00C21B82" w:rsidRPr="00C21B82">
        <w:rPr>
          <w:b/>
          <w:bCs/>
          <w:szCs w:val="20"/>
          <w:lang w:val="en-GB"/>
        </w:rPr>
        <w:t xml:space="preserve">t </w:t>
      </w:r>
      <w:r w:rsidR="006F573F">
        <w:rPr>
          <w:b/>
          <w:bCs/>
          <w:szCs w:val="20"/>
          <w:lang w:val="en-GB"/>
        </w:rPr>
        <w:t xml:space="preserve">TP </w:t>
      </w:r>
      <w:r w:rsidR="002F6CB3">
        <w:rPr>
          <w:b/>
          <w:bCs/>
          <w:szCs w:val="20"/>
          <w:lang w:val="en-GB"/>
        </w:rPr>
        <w:t>for</w:t>
      </w:r>
      <w:r w:rsidR="00C21B82" w:rsidRPr="00C21B82">
        <w:rPr>
          <w:b/>
          <w:bCs/>
          <w:szCs w:val="20"/>
          <w:lang w:val="en-GB"/>
        </w:rPr>
        <w:t xml:space="preserve"> 38.214:</w:t>
      </w:r>
      <w:bookmarkEnd w:id="43"/>
      <w:bookmarkEnd w:id="44"/>
    </w:p>
    <w:tbl>
      <w:tblPr>
        <w:tblStyle w:val="aff1"/>
        <w:tblW w:w="9067" w:type="dxa"/>
        <w:tblLook w:val="04A0" w:firstRow="1" w:lastRow="0" w:firstColumn="1" w:lastColumn="0" w:noHBand="0" w:noVBand="1"/>
      </w:tblPr>
      <w:tblGrid>
        <w:gridCol w:w="9067"/>
      </w:tblGrid>
      <w:tr w:rsidR="00C21B82" w:rsidRPr="00C21B82" w14:paraId="3CA56F85" w14:textId="77777777" w:rsidTr="00977BC8">
        <w:tc>
          <w:tcPr>
            <w:tcW w:w="9067" w:type="dxa"/>
          </w:tcPr>
          <w:p w14:paraId="281EEB7C" w14:textId="6A4D4CF8" w:rsidR="00637699" w:rsidRPr="00977BC8" w:rsidRDefault="00637699" w:rsidP="00977BC8">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51D42E52" w14:textId="23AFBE29" w:rsidR="00C21B82" w:rsidRPr="00977BC8" w:rsidRDefault="00C21B82" w:rsidP="00C21B82">
            <w:pPr>
              <w:keepNext/>
              <w:keepLines/>
              <w:widowControl w:val="0"/>
              <w:spacing w:before="120" w:after="180"/>
              <w:ind w:left="1134" w:hanging="1134"/>
              <w:outlineLvl w:val="2"/>
              <w:rPr>
                <w:rFonts w:eastAsia="宋体"/>
                <w:b/>
                <w:bCs/>
                <w:szCs w:val="13"/>
                <w:lang w:val="x-none" w:eastAsia="zh-CN"/>
              </w:rPr>
            </w:pPr>
            <w:r w:rsidRPr="00977BC8">
              <w:rPr>
                <w:rFonts w:eastAsia="宋体"/>
                <w:b/>
                <w:bCs/>
                <w:szCs w:val="13"/>
                <w:lang w:val="x-none" w:eastAsia="zh-CN"/>
              </w:rPr>
              <w:t>6.1.6</w:t>
            </w:r>
            <w:r w:rsidRPr="00977BC8">
              <w:rPr>
                <w:rFonts w:eastAsia="宋体"/>
                <w:b/>
                <w:bCs/>
                <w:szCs w:val="13"/>
                <w:lang w:val="x-none" w:eastAsia="zh-CN"/>
              </w:rPr>
              <w:tab/>
              <w:t>Uplink switching</w:t>
            </w:r>
          </w:p>
          <w:p w14:paraId="7977BB41" w14:textId="77777777" w:rsidR="00C21B82" w:rsidRPr="00C21B82" w:rsidRDefault="00C21B82" w:rsidP="00C21B82">
            <w:pPr>
              <w:widowControl w:val="0"/>
              <w:spacing w:after="180"/>
              <w:ind w:leftChars="100" w:left="200"/>
              <w:rPr>
                <w:rFonts w:eastAsia="宋体"/>
                <w:szCs w:val="20"/>
                <w:lang w:eastAsia="zh-CN"/>
              </w:rPr>
            </w:pPr>
            <w:r w:rsidRPr="00C21B82">
              <w:rPr>
                <w:rFonts w:eastAsia="宋体"/>
                <w:szCs w:val="20"/>
                <w:lang w:eastAsia="zh-CN"/>
              </w:rPr>
              <w:t xml:space="preserve">If an uplink switching is triggered for an uplink transmission starting at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the UE is not expected to cancel the uplink switching, or to trigger any other new uplink switching occurring before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for any other uplink transmission that is scheduled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where </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is the UE processing procedure time defined for the uplink transmission triggering the switch given in clause 5.3, clause 5.4, clause 6.2.1, clause 6.4 and in clause 9 of [6, TS 38.213].</w:t>
            </w:r>
          </w:p>
          <w:p w14:paraId="0157AB8C" w14:textId="77777777" w:rsidR="00C21B82" w:rsidRPr="00C21B82" w:rsidRDefault="00C21B82" w:rsidP="00C21B82">
            <w:pPr>
              <w:widowControl w:val="0"/>
              <w:spacing w:after="180"/>
              <w:ind w:leftChars="105" w:left="210"/>
              <w:rPr>
                <w:rFonts w:eastAsia="宋体"/>
                <w:color w:val="FF0000"/>
                <w:szCs w:val="20"/>
                <w:lang w:eastAsia="zh-CN"/>
              </w:rPr>
            </w:pPr>
            <w:r w:rsidRPr="00C21B82">
              <w:rPr>
                <w:rFonts w:eastAsia="宋体"/>
                <w:color w:val="FF0000"/>
                <w:szCs w:val="20"/>
                <w:lang w:eastAsia="zh-CN"/>
              </w:rPr>
              <w:t xml:space="preserve">If uplink switching could be triggered by two uplink transmissions, when the two uplink transmissions involve different bands before or after switching, if the two uplink transmissions are at least partially overlapped in time domain, the UE assumes that one uplink switching involving 3 or 4 bands is triggered. UE is not expected to cancel the uplink switching, or to trigger any other new uplink switching occurring before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for any other uplink transmission that is scheduled after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i/>
                <w:color w:val="FF0000"/>
                <w:szCs w:val="20"/>
                <w:lang w:eastAsia="zh-CN"/>
              </w:rPr>
              <w:t>-T</w:t>
            </w:r>
            <w:r w:rsidRPr="00C21B82">
              <w:rPr>
                <w:rFonts w:eastAsia="宋体"/>
                <w:i/>
                <w:color w:val="FF0000"/>
                <w:szCs w:val="20"/>
                <w:vertAlign w:val="subscript"/>
                <w:lang w:eastAsia="zh-CN"/>
              </w:rPr>
              <w:t>offset</w:t>
            </w:r>
            <w:r w:rsidRPr="00C21B82">
              <w:rPr>
                <w:rFonts w:eastAsia="宋体"/>
                <w:color w:val="FF0000"/>
                <w:szCs w:val="20"/>
                <w:lang w:eastAsia="zh-CN"/>
              </w:rPr>
              <w:t xml:space="preserve">, where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is the start time of the first symbol of the transmission occasion of the uplink channel or signal of the earlier uplink transmission in the two uplink transmissions, and </w:t>
            </w:r>
            <w:r w:rsidRPr="00C21B82">
              <w:rPr>
                <w:rFonts w:eastAsia="宋体"/>
                <w:i/>
                <w:color w:val="FF0000"/>
                <w:szCs w:val="20"/>
                <w:lang w:eastAsia="zh-CN"/>
              </w:rPr>
              <w:t>T</w:t>
            </w:r>
            <w:r w:rsidRPr="00C21B82">
              <w:rPr>
                <w:rFonts w:eastAsia="宋体"/>
                <w:i/>
                <w:color w:val="FF0000"/>
                <w:szCs w:val="20"/>
                <w:vertAlign w:val="subscript"/>
                <w:lang w:eastAsia="zh-CN"/>
              </w:rPr>
              <w:t>offset</w:t>
            </w:r>
            <w:r w:rsidRPr="00C21B82">
              <w:rPr>
                <w:rFonts w:eastAsia="宋体"/>
                <w:color w:val="FF0000"/>
                <w:szCs w:val="20"/>
                <w:lang w:eastAsia="zh-CN"/>
              </w:rPr>
              <w:t xml:space="preserve"> is the UE processing procedure time defined for the uplink transmission triggering the switching given in clause 5.3, clause 5.4, clause 6.2.1, clause 6.4 and in clause 9 of [6, TS 38.213] with the following ex</w:t>
            </w:r>
            <w:r w:rsidRPr="00C21B82">
              <w:rPr>
                <w:rFonts w:eastAsia="宋体" w:hint="eastAsia"/>
                <w:color w:val="FF0000"/>
                <w:szCs w:val="20"/>
                <w:lang w:eastAsia="zh-CN"/>
              </w:rPr>
              <w:t>cept</w:t>
            </w:r>
            <w:r w:rsidRPr="00C21B82">
              <w:rPr>
                <w:rFonts w:eastAsia="宋体"/>
                <w:color w:val="FF0000"/>
                <w:szCs w:val="20"/>
                <w:lang w:eastAsia="zh-CN"/>
              </w:rPr>
              <w:t>ions:</w:t>
            </w:r>
          </w:p>
          <w:p w14:paraId="1B5CC1F3" w14:textId="77777777" w:rsidR="00C21B82" w:rsidRPr="00C21B82" w:rsidRDefault="00C21B82" w:rsidP="00C21B82">
            <w:pPr>
              <w:spacing w:after="180"/>
              <w:ind w:left="568" w:hanging="284"/>
              <w:rPr>
                <w:rFonts w:eastAsia="宋体"/>
                <w:color w:val="FF0000"/>
                <w:szCs w:val="20"/>
                <w:lang w:val="en-AU"/>
              </w:rPr>
            </w:pPr>
            <w:r w:rsidRPr="00C21B82">
              <w:rPr>
                <w:rFonts w:eastAsia="宋体"/>
                <w:i/>
                <w:color w:val="FF0000"/>
                <w:szCs w:val="20"/>
                <w:lang w:val="x-none"/>
              </w:rPr>
              <w:t>-</w:t>
            </w:r>
            <w:r w:rsidRPr="00C21B82">
              <w:rPr>
                <w:rFonts w:eastAsia="宋体"/>
                <w:i/>
                <w:color w:val="FF0000"/>
                <w:szCs w:val="20"/>
                <w:lang w:val="x-none"/>
              </w:rPr>
              <w:tab/>
              <w:t>N</w:t>
            </w:r>
            <w:r w:rsidRPr="00C21B82">
              <w:rPr>
                <w:rFonts w:eastAsia="宋体"/>
                <w:i/>
                <w:color w:val="FF0000"/>
                <w:szCs w:val="20"/>
                <w:vertAlign w:val="subscript"/>
                <w:lang w:val="x-none"/>
              </w:rPr>
              <w:t>2</w:t>
            </w:r>
            <w:r w:rsidRPr="00C21B82">
              <w:rPr>
                <w:rFonts w:eastAsia="宋体"/>
                <w:color w:val="FF0000"/>
                <w:szCs w:val="20"/>
                <w:lang w:val="x-none"/>
              </w:rPr>
              <w:t xml:space="preserve"> </w:t>
            </w:r>
            <w:r w:rsidRPr="00C21B82">
              <w:rPr>
                <w:rFonts w:eastAsia="宋体"/>
                <w:color w:val="FF0000"/>
                <w:szCs w:val="20"/>
                <w:lang w:val="en-AU"/>
              </w:rPr>
              <w:t xml:space="preserve">is based on </w:t>
            </w:r>
            <w:r w:rsidRPr="00C21B82">
              <w:rPr>
                <w:rFonts w:eastAsia="宋体"/>
                <w:i/>
                <w:color w:val="FF0000"/>
                <w:szCs w:val="20"/>
                <w:lang w:val="en-AU"/>
              </w:rPr>
              <w:t>µ</w:t>
            </w:r>
            <w:r w:rsidRPr="00C21B82">
              <w:rPr>
                <w:rFonts w:eastAsia="宋体"/>
                <w:color w:val="FF0000"/>
                <w:szCs w:val="20"/>
                <w:lang w:val="en-AU"/>
              </w:rPr>
              <w:t xml:space="preserve"> of Table 6.4-1 and Table 6.4-2 for UE processing capability 1 and 2 respectively, where </w:t>
            </w:r>
            <w:r w:rsidRPr="00C21B82">
              <w:rPr>
                <w:rFonts w:eastAsia="宋体"/>
                <w:i/>
                <w:color w:val="FF0000"/>
                <w:szCs w:val="20"/>
                <w:lang w:val="en-AU"/>
              </w:rPr>
              <w:t>µ</w:t>
            </w:r>
            <w:r w:rsidRPr="00C21B82">
              <w:rPr>
                <w:rFonts w:eastAsia="宋体"/>
                <w:color w:val="FF0000"/>
                <w:szCs w:val="20"/>
                <w:lang w:val="en-AU"/>
              </w:rPr>
              <w:t xml:space="preserve"> corresponds to the one of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resulting with the largest </w:t>
            </w:r>
            <w:r w:rsidRPr="00C21B82">
              <w:rPr>
                <w:rFonts w:eastAsia="宋体"/>
                <w:i/>
                <w:color w:val="FF0000"/>
                <w:szCs w:val="20"/>
                <w:lang w:val="en-AU"/>
              </w:rPr>
              <w:t>T</w:t>
            </w:r>
            <w:r w:rsidRPr="00C21B82">
              <w:rPr>
                <w:rFonts w:eastAsia="宋体"/>
                <w:i/>
                <w:color w:val="FF0000"/>
                <w:szCs w:val="20"/>
                <w:vertAlign w:val="subscript"/>
                <w:lang w:val="en-AU"/>
              </w:rPr>
              <w:t>proc,2</w:t>
            </w:r>
            <w:r w:rsidRPr="00C21B82">
              <w:rPr>
                <w:rFonts w:eastAsia="宋体"/>
                <w:color w:val="FF0000"/>
                <w:szCs w:val="20"/>
                <w:lang w:val="en-AU"/>
              </w:rPr>
              <w:t xml:space="preserve">, where the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downlink with which the PDCCHs carrying the two DCIs scheduling the two PUSCHs were transmitted and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two uplink channels with which the two PUSCHs are to be transmitted, and </w:t>
            </w:r>
            <w:r w:rsidRPr="00C21B82">
              <w:rPr>
                <w:rFonts w:eastAsia="宋体"/>
                <w:i/>
                <w:color w:val="FF0000"/>
                <w:szCs w:val="20"/>
                <w:lang w:val="en-AU"/>
              </w:rPr>
              <w:t>κ</w:t>
            </w:r>
            <w:r w:rsidRPr="00C21B82">
              <w:rPr>
                <w:rFonts w:eastAsia="宋体"/>
                <w:color w:val="FF0000"/>
                <w:szCs w:val="20"/>
                <w:lang w:val="en-AU"/>
              </w:rPr>
              <w:t xml:space="preserve"> is defined in clause 4.1 of [4, TS 38.211]. </w:t>
            </w:r>
          </w:p>
          <w:p w14:paraId="69AD7025" w14:textId="2F70F0F8" w:rsidR="00C21B82" w:rsidRDefault="00C21B82" w:rsidP="00C21B82">
            <w:pPr>
              <w:spacing w:after="180"/>
              <w:ind w:left="568" w:hanging="284"/>
              <w:rPr>
                <w:rFonts w:eastAsia="宋体"/>
                <w:color w:val="FF0000"/>
                <w:szCs w:val="20"/>
                <w:lang w:val="x-none"/>
              </w:rPr>
            </w:pPr>
            <w:r w:rsidRPr="00C21B82">
              <w:rPr>
                <w:rFonts w:eastAsia="宋体"/>
                <w:color w:val="FF0000"/>
                <w:szCs w:val="20"/>
                <w:lang w:val="x-none"/>
              </w:rPr>
              <w:t>-</w:t>
            </w:r>
            <w:r w:rsidRPr="00C21B82">
              <w:rPr>
                <w:rFonts w:eastAsia="宋体"/>
                <w:color w:val="FF0000"/>
                <w:szCs w:val="20"/>
                <w:lang w:val="x-none"/>
              </w:rPr>
              <w:tab/>
              <w:t xml:space="preserve">If uplink switching gap is triggered as defined in clause 6.1.6, </w:t>
            </w:r>
            <w:r w:rsidRPr="00C21B82">
              <w:rPr>
                <w:rFonts w:asciiTheme="minorHAnsi" w:eastAsiaTheme="minorEastAsia" w:hAnsiTheme="minorHAnsi" w:cstheme="minorBidi"/>
                <w:i/>
                <w:color w:val="FF0000"/>
                <w:kern w:val="2"/>
                <w:position w:val="-10"/>
                <w:sz w:val="21"/>
                <w:szCs w:val="22"/>
                <w:lang w:val="x-none"/>
              </w:rPr>
              <w:object w:dxaOrig="330" w:dyaOrig="300" w14:anchorId="2A1C78C9">
                <v:shape id="_x0000_i1030" type="#_x0000_t75" style="width:17.25pt;height:15pt" o:ole="">
                  <v:imagedata r:id="rId18" o:title=""/>
                </v:shape>
                <o:OLEObject Type="Embed" ProgID="Equation.DSMT4" ShapeID="_x0000_i1030" DrawAspect="Content" ObjectID="_1753283365" r:id="rId19"/>
              </w:object>
            </w:r>
            <w:r w:rsidRPr="00C21B82">
              <w:rPr>
                <w:rFonts w:eastAsia="宋体"/>
                <w:color w:val="FF0000"/>
                <w:szCs w:val="20"/>
                <w:lang w:val="x-none"/>
              </w:rPr>
              <w:t xml:space="preserve"> equals to the switching gap duration and </w:t>
            </w:r>
            <w:bookmarkStart w:id="45" w:name="_Hlk42165618"/>
            <w:r w:rsidRPr="00C21B82">
              <w:rPr>
                <w:rFonts w:eastAsia="宋体"/>
                <w:color w:val="FF0000"/>
                <w:szCs w:val="20"/>
                <w:lang w:val="x-none"/>
              </w:rPr>
              <w:t xml:space="preserve">for the UE configured with </w:t>
            </w:r>
            <w:r w:rsidRPr="00C21B82">
              <w:rPr>
                <w:rFonts w:eastAsia="宋体"/>
                <w:color w:val="FF0000"/>
                <w:szCs w:val="20"/>
                <w:lang w:val="en-GB"/>
              </w:rPr>
              <w:t>higher layer parameter [</w:t>
            </w:r>
            <w:r w:rsidRPr="00C21B82">
              <w:rPr>
                <w:rFonts w:eastAsia="宋体"/>
                <w:i/>
                <w:iCs/>
                <w:color w:val="FF0000"/>
                <w:szCs w:val="20"/>
                <w:lang w:val="en-AU"/>
              </w:rPr>
              <w:t>uplinkTxSwitchingOption</w:t>
            </w:r>
            <w:r w:rsidRPr="00C21B82">
              <w:rPr>
                <w:rFonts w:eastAsia="宋体"/>
                <w:color w:val="FF0000"/>
                <w:szCs w:val="20"/>
                <w:lang w:val="en-AU"/>
              </w:rPr>
              <w:t>]</w:t>
            </w:r>
            <w:r w:rsidRPr="00C21B82">
              <w:rPr>
                <w:rFonts w:eastAsia="宋体"/>
                <w:iCs/>
                <w:color w:val="FF0000"/>
                <w:szCs w:val="20"/>
                <w:lang w:val="en-AU"/>
              </w:rPr>
              <w:t xml:space="preserve"> set to '</w:t>
            </w:r>
            <w:r w:rsidRPr="00C21B82">
              <w:rPr>
                <w:iCs/>
                <w:noProof/>
                <w:color w:val="FF0000"/>
                <w:szCs w:val="20"/>
                <w:lang w:val="x-none" w:eastAsia="en-GB"/>
              </w:rPr>
              <w:t>dualUL</w:t>
            </w:r>
            <w:r w:rsidRPr="00C21B82">
              <w:rPr>
                <w:iCs/>
                <w:noProof/>
                <w:color w:val="FF0000"/>
                <w:szCs w:val="20"/>
                <w:lang w:eastAsia="en-GB"/>
              </w:rPr>
              <w:t>'</w:t>
            </w:r>
            <w:r w:rsidRPr="00C21B82">
              <w:rPr>
                <w:rFonts w:eastAsia="宋体"/>
                <w:iCs/>
                <w:color w:val="FF0000"/>
                <w:szCs w:val="20"/>
                <w:lang w:val="en-AU"/>
              </w:rPr>
              <w:t xml:space="preserve"> for uplink carrier aggregation</w:t>
            </w:r>
            <w:r w:rsidRPr="00C21B82">
              <w:rPr>
                <w:rFonts w:eastAsia="宋体"/>
                <w:color w:val="FF0000"/>
                <w:szCs w:val="20"/>
                <w:lang w:val="en-AU"/>
              </w:rPr>
              <w:t xml:space="preserve"> </w:t>
            </w:r>
            <w:r w:rsidRPr="00C21B82">
              <w:rPr>
                <w:rFonts w:eastAsia="宋体"/>
                <w:i/>
                <w:color w:val="FF0000"/>
                <w:szCs w:val="20"/>
                <w:lang w:val="x-none"/>
              </w:rPr>
              <w:t>µ</w:t>
            </w:r>
            <w:r w:rsidRPr="00C21B82">
              <w:rPr>
                <w:rFonts w:eastAsia="宋体"/>
                <w:i/>
                <w:color w:val="FF0000"/>
                <w:szCs w:val="20"/>
                <w:vertAlign w:val="subscript"/>
                <w:lang w:val="x-none"/>
              </w:rPr>
              <w:t>UL</w:t>
            </w:r>
            <w:bookmarkEnd w:id="45"/>
            <w:r w:rsidRPr="00C21B82">
              <w:rPr>
                <w:rFonts w:eastAsia="宋体"/>
                <w:color w:val="FF0000"/>
                <w:szCs w:val="20"/>
                <w:lang w:val="x-none"/>
              </w:rPr>
              <w:t xml:space="preserve"> correspond to the minimum subcarrier spacing of the active UL BWP of all the carriers before or after the </w:t>
            </w:r>
            <w:r w:rsidR="00225121">
              <w:rPr>
                <w:rFonts w:eastAsia="宋体"/>
                <w:color w:val="FF0000"/>
                <w:szCs w:val="20"/>
                <w:lang w:val="x-none"/>
              </w:rPr>
              <w:t>Tx switching</w:t>
            </w:r>
            <w:r w:rsidRPr="00C21B82">
              <w:rPr>
                <w:rFonts w:eastAsia="宋体"/>
                <w:color w:val="FF0000"/>
                <w:szCs w:val="20"/>
                <w:lang w:val="x-none"/>
              </w:rPr>
              <w:t xml:space="preserve">.  </w:t>
            </w:r>
          </w:p>
          <w:p w14:paraId="50894192" w14:textId="5254C7DB" w:rsidR="00637699" w:rsidRPr="00C21B82" w:rsidRDefault="00637699" w:rsidP="00977BC8">
            <w:pPr>
              <w:spacing w:after="180"/>
              <w:ind w:left="568" w:hanging="284"/>
              <w:jc w:val="center"/>
              <w:rPr>
                <w:rFonts w:eastAsia="宋体"/>
                <w:color w:val="FF0000"/>
                <w:szCs w:val="20"/>
                <w:lang w:val="x-none"/>
              </w:rPr>
            </w:pPr>
            <w:r>
              <w:rPr>
                <w:rFonts w:eastAsiaTheme="minorEastAsia"/>
                <w:b/>
                <w:bCs/>
                <w:szCs w:val="20"/>
                <w:u w:val="single"/>
                <w:lang w:eastAsia="zh-CN"/>
              </w:rPr>
              <w:t>***** TP for 214 ends*****</w:t>
            </w:r>
          </w:p>
        </w:tc>
      </w:tr>
    </w:tbl>
    <w:p w14:paraId="31B40BA5" w14:textId="77777777" w:rsidR="00C21B82" w:rsidRPr="00D44F7C" w:rsidRDefault="00C21B82" w:rsidP="008E5B8D">
      <w:pPr>
        <w:pStyle w:val="30"/>
        <w:numPr>
          <w:ilvl w:val="2"/>
          <w:numId w:val="41"/>
        </w:numPr>
        <w:ind w:left="1021" w:hanging="737"/>
        <w:rPr>
          <w:sz w:val="20"/>
          <w:szCs w:val="20"/>
          <w:lang w:val="en-GB"/>
        </w:rPr>
      </w:pPr>
      <w:r w:rsidRPr="00BA4505">
        <w:rPr>
          <w:sz w:val="20"/>
          <w:szCs w:val="20"/>
          <w:lang w:val="en-GB"/>
        </w:rPr>
        <w:t>B</w:t>
      </w:r>
      <w:r w:rsidRPr="00BA4505">
        <w:rPr>
          <w:rFonts w:hint="eastAsia"/>
          <w:sz w:val="20"/>
          <w:szCs w:val="20"/>
          <w:lang w:val="en-GB"/>
        </w:rPr>
        <w:t>and</w:t>
      </w:r>
      <w:r w:rsidRPr="00BA4505">
        <w:rPr>
          <w:sz w:val="20"/>
          <w:szCs w:val="20"/>
          <w:lang w:val="en-GB"/>
        </w:rPr>
        <w:t xml:space="preserve"> </w:t>
      </w:r>
      <w:r w:rsidRPr="00BA4505">
        <w:rPr>
          <w:rFonts w:hint="eastAsia"/>
          <w:sz w:val="20"/>
          <w:szCs w:val="20"/>
          <w:lang w:val="en-GB"/>
        </w:rPr>
        <w:t>priority</w:t>
      </w:r>
    </w:p>
    <w:p w14:paraId="632F99F9" w14:textId="6F761586" w:rsidR="00C21B82" w:rsidRPr="00190E5C" w:rsidRDefault="0057230A" w:rsidP="006F573F">
      <w:pPr>
        <w:widowControl w:val="0"/>
        <w:spacing w:before="120" w:after="120"/>
        <w:jc w:val="both"/>
        <w:rPr>
          <w:rFonts w:eastAsiaTheme="minorEastAsia"/>
          <w:kern w:val="2"/>
          <w:szCs w:val="20"/>
          <w:lang w:eastAsia="zh-CN"/>
        </w:rPr>
      </w:pPr>
      <w:r>
        <w:rPr>
          <w:rFonts w:eastAsiaTheme="minorEastAsia"/>
          <w:kern w:val="2"/>
          <w:szCs w:val="20"/>
          <w:lang w:eastAsia="zh-CN"/>
        </w:rPr>
        <w:t>R</w:t>
      </w:r>
      <w:r>
        <w:rPr>
          <w:rFonts w:eastAsiaTheme="minorEastAsia" w:hint="eastAsia"/>
          <w:kern w:val="2"/>
          <w:szCs w:val="20"/>
          <w:lang w:eastAsia="zh-CN"/>
        </w:rPr>
        <w:t>egarding</w:t>
      </w:r>
      <w:r>
        <w:rPr>
          <w:rFonts w:eastAsiaTheme="minorEastAsia"/>
          <w:kern w:val="2"/>
          <w:szCs w:val="20"/>
          <w:lang w:eastAsia="zh-CN"/>
        </w:rPr>
        <w:t xml:space="preserve"> the</w:t>
      </w:r>
      <w:r w:rsidR="00C21B82" w:rsidRPr="006F573F">
        <w:rPr>
          <w:rFonts w:eastAsiaTheme="minorEastAsia"/>
          <w:kern w:val="2"/>
          <w:szCs w:val="20"/>
          <w:lang w:eastAsia="zh-CN"/>
        </w:rPr>
        <w:t xml:space="preserve"> switching period location </w:t>
      </w:r>
      <w:r>
        <w:rPr>
          <w:rFonts w:eastAsiaTheme="minorEastAsia"/>
          <w:kern w:val="2"/>
          <w:szCs w:val="20"/>
          <w:lang w:eastAsia="zh-CN"/>
        </w:rPr>
        <w:t>dete</w:t>
      </w:r>
      <w:r w:rsidR="00461CF8">
        <w:rPr>
          <w:rFonts w:eastAsiaTheme="minorEastAsia"/>
          <w:kern w:val="2"/>
          <w:szCs w:val="20"/>
          <w:lang w:eastAsia="zh-CN"/>
        </w:rPr>
        <w:t>r</w:t>
      </w:r>
      <w:r>
        <w:rPr>
          <w:rFonts w:eastAsiaTheme="minorEastAsia"/>
          <w:kern w:val="2"/>
          <w:szCs w:val="20"/>
          <w:lang w:eastAsia="zh-CN"/>
        </w:rPr>
        <w:t>mination based on band priority</w:t>
      </w:r>
      <w:r w:rsidR="00C21B82" w:rsidRPr="006F573F">
        <w:rPr>
          <w:rFonts w:eastAsiaTheme="minorEastAsia"/>
          <w:kern w:val="2"/>
          <w:szCs w:val="20"/>
          <w:lang w:eastAsia="zh-CN"/>
        </w:rPr>
        <w:t xml:space="preserve">, </w:t>
      </w:r>
      <w:r w:rsidR="00421F50">
        <w:rPr>
          <w:rFonts w:eastAsiaTheme="minorEastAsia"/>
          <w:kern w:val="2"/>
          <w:szCs w:val="20"/>
          <w:lang w:eastAsia="zh-CN"/>
        </w:rPr>
        <w:t>an</w:t>
      </w:r>
      <w:r w:rsidR="00421F50" w:rsidRPr="006F573F">
        <w:rPr>
          <w:rFonts w:eastAsiaTheme="minorEastAsia"/>
          <w:kern w:val="2"/>
          <w:szCs w:val="20"/>
          <w:lang w:eastAsia="zh-CN"/>
        </w:rPr>
        <w:t xml:space="preserve"> </w:t>
      </w:r>
      <w:r w:rsidR="00C21B82" w:rsidRPr="006F573F">
        <w:rPr>
          <w:rFonts w:eastAsiaTheme="minorEastAsia"/>
          <w:kern w:val="2"/>
          <w:szCs w:val="20"/>
          <w:lang w:eastAsia="zh-CN"/>
        </w:rPr>
        <w:t xml:space="preserve">additional case </w:t>
      </w:r>
      <w:r w:rsidR="006E68A9" w:rsidRPr="006F573F">
        <w:rPr>
          <w:rFonts w:eastAsiaTheme="minorEastAsia"/>
          <w:kern w:val="2"/>
          <w:szCs w:val="20"/>
          <w:lang w:eastAsia="zh-CN"/>
        </w:rPr>
        <w:t>needs</w:t>
      </w:r>
      <w:r w:rsidR="00C21B82" w:rsidRPr="006F573F">
        <w:rPr>
          <w:rFonts w:eastAsiaTheme="minorEastAsia"/>
          <w:kern w:val="2"/>
          <w:szCs w:val="20"/>
          <w:lang w:eastAsia="zh-CN"/>
        </w:rPr>
        <w:t xml:space="preserve"> to be further clarified</w:t>
      </w:r>
      <w:r w:rsidR="00421F50">
        <w:rPr>
          <w:rFonts w:eastAsiaTheme="minorEastAsia"/>
          <w:kern w:val="2"/>
          <w:szCs w:val="20"/>
          <w:lang w:eastAsia="zh-CN"/>
        </w:rPr>
        <w:t xml:space="preserve"> </w:t>
      </w:r>
      <w:r w:rsidR="006E68A9">
        <w:rPr>
          <w:rFonts w:eastAsiaTheme="minorEastAsia"/>
          <w:kern w:val="2"/>
          <w:szCs w:val="20"/>
          <w:lang w:eastAsia="zh-CN"/>
        </w:rPr>
        <w:t>w</w:t>
      </w:r>
      <w:r w:rsidR="00421F50" w:rsidRPr="00421F50">
        <w:rPr>
          <w:rFonts w:eastAsiaTheme="minorEastAsia"/>
          <w:kern w:val="2"/>
          <w:szCs w:val="20"/>
          <w:lang w:eastAsia="zh-CN"/>
        </w:rPr>
        <w:t xml:space="preserve">hen the highest priority band involved in a </w:t>
      </w:r>
      <w:r w:rsidR="00421F50">
        <w:rPr>
          <w:rFonts w:eastAsiaTheme="minorEastAsia"/>
          <w:kern w:val="2"/>
          <w:szCs w:val="20"/>
          <w:lang w:eastAsia="zh-CN"/>
        </w:rPr>
        <w:t xml:space="preserve">Tx </w:t>
      </w:r>
      <w:r w:rsidR="00FC6A65">
        <w:rPr>
          <w:rFonts w:eastAsiaTheme="minorEastAsia"/>
          <w:kern w:val="2"/>
          <w:szCs w:val="20"/>
          <w:lang w:eastAsia="zh-CN"/>
        </w:rPr>
        <w:t>switching</w:t>
      </w:r>
      <w:r w:rsidR="00421F50" w:rsidRPr="00421F50">
        <w:rPr>
          <w:rFonts w:eastAsiaTheme="minorEastAsia"/>
          <w:kern w:val="2"/>
          <w:szCs w:val="20"/>
          <w:lang w:eastAsia="zh-CN"/>
        </w:rPr>
        <w:t xml:space="preserve"> is </w:t>
      </w:r>
      <w:r w:rsidR="00421F50" w:rsidRPr="00410795">
        <w:rPr>
          <w:rFonts w:eastAsiaTheme="minorEastAsia"/>
          <w:b/>
          <w:bCs/>
          <w:kern w:val="2"/>
          <w:szCs w:val="20"/>
          <w:lang w:eastAsia="zh-CN"/>
        </w:rPr>
        <w:t xml:space="preserve">both switched-from band(s) </w:t>
      </w:r>
      <w:r w:rsidR="00D2352C" w:rsidRPr="00410795">
        <w:rPr>
          <w:rFonts w:eastAsiaTheme="minorEastAsia"/>
          <w:b/>
          <w:bCs/>
          <w:kern w:val="2"/>
          <w:szCs w:val="20"/>
          <w:lang w:eastAsia="zh-CN"/>
        </w:rPr>
        <w:t>and</w:t>
      </w:r>
      <w:r w:rsidR="00421F50" w:rsidRPr="00410795">
        <w:rPr>
          <w:rFonts w:eastAsiaTheme="minorEastAsia"/>
          <w:b/>
          <w:bCs/>
          <w:kern w:val="2"/>
          <w:szCs w:val="20"/>
          <w:lang w:eastAsia="zh-CN"/>
        </w:rPr>
        <w:t xml:space="preserve"> switch-to band(s)</w:t>
      </w:r>
      <w:r w:rsidR="00410795">
        <w:rPr>
          <w:rFonts w:eastAsiaTheme="minorEastAsia"/>
          <w:b/>
          <w:bCs/>
          <w:kern w:val="2"/>
          <w:szCs w:val="20"/>
          <w:lang w:eastAsia="zh-CN"/>
        </w:rPr>
        <w:t xml:space="preserve">. </w:t>
      </w:r>
      <w:r w:rsidR="00410795" w:rsidRPr="00190E5C">
        <w:rPr>
          <w:rFonts w:eastAsiaTheme="minorEastAsia"/>
          <w:kern w:val="2"/>
          <w:szCs w:val="20"/>
          <w:lang w:eastAsia="zh-CN"/>
        </w:rPr>
        <w:t>For example, band A+ band B-&gt; band A+ band C</w:t>
      </w:r>
      <w:r w:rsidR="00410795" w:rsidRPr="00190E5C">
        <w:rPr>
          <w:rFonts w:eastAsiaTheme="minorEastAsia" w:hint="eastAsia"/>
          <w:kern w:val="2"/>
          <w:szCs w:val="20"/>
          <w:lang w:eastAsia="zh-CN"/>
        </w:rPr>
        <w:t>,</w:t>
      </w:r>
      <w:r w:rsidR="00410795" w:rsidRPr="00190E5C">
        <w:rPr>
          <w:rFonts w:eastAsiaTheme="minorEastAsia"/>
          <w:kern w:val="2"/>
          <w:szCs w:val="20"/>
          <w:lang w:eastAsia="zh-CN"/>
        </w:rPr>
        <w:t xml:space="preserve"> where band A has the highest priority.</w:t>
      </w:r>
      <w:r w:rsidR="00190E5C">
        <w:rPr>
          <w:rFonts w:eastAsiaTheme="minorEastAsia"/>
          <w:kern w:val="2"/>
          <w:szCs w:val="20"/>
          <w:lang w:eastAsia="zh-CN"/>
        </w:rPr>
        <w:t xml:space="preserve"> The following text from the draft CR is no applicable to this case.</w:t>
      </w:r>
    </w:p>
    <w:tbl>
      <w:tblPr>
        <w:tblStyle w:val="aff1"/>
        <w:tblW w:w="9067" w:type="dxa"/>
        <w:tblLook w:val="04A0" w:firstRow="1" w:lastRow="0" w:firstColumn="1" w:lastColumn="0" w:noHBand="0" w:noVBand="1"/>
      </w:tblPr>
      <w:tblGrid>
        <w:gridCol w:w="9067"/>
      </w:tblGrid>
      <w:tr w:rsidR="00C21B82" w:rsidRPr="006F573F" w14:paraId="378A5F67" w14:textId="77777777" w:rsidTr="008752D5">
        <w:tc>
          <w:tcPr>
            <w:tcW w:w="9067" w:type="dxa"/>
          </w:tcPr>
          <w:p w14:paraId="2E332DC3" w14:textId="77777777" w:rsidR="00F60EE3" w:rsidRDefault="00F60EE3" w:rsidP="00F60EE3">
            <w:pPr>
              <w:pStyle w:val="B10"/>
              <w:ind w:leftChars="-28" w:left="228"/>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r w:rsidRPr="008D5083">
              <w:rPr>
                <w:highlight w:val="yellow"/>
              </w:rPr>
              <w:t>[</w:t>
            </w:r>
            <w:r>
              <w:rPr>
                <w:i/>
                <w:iCs/>
                <w:highlight w:val="yellow"/>
              </w:rPr>
              <w:t>BandPriorityList</w:t>
            </w:r>
            <w:r w:rsidRPr="008D5083">
              <w:rPr>
                <w:highlight w:val="yellow"/>
              </w:rPr>
              <w:t>]</w:t>
            </w:r>
            <w:r>
              <w:t xml:space="preserve">. The switch is located </w:t>
            </w:r>
            <w:r w:rsidRPr="00BA04DC">
              <w:t xml:space="preserve">on either </w:t>
            </w:r>
          </w:p>
          <w:p w14:paraId="7C6F586B" w14:textId="77777777" w:rsidR="00F60EE3" w:rsidRPr="00C639CD" w:rsidRDefault="00F60EE3" w:rsidP="00F60EE3">
            <w:pPr>
              <w:pStyle w:val="B10"/>
              <w:ind w:leftChars="114" w:left="512"/>
            </w:pPr>
            <w:r>
              <w:t>-</w:t>
            </w:r>
            <w:r>
              <w:tab/>
              <w:t xml:space="preserve">the </w:t>
            </w:r>
            <w:r w:rsidRPr="00BA04DC">
              <w:t>switc</w:t>
            </w:r>
            <w:r>
              <w:t>h</w:t>
            </w:r>
            <w:r w:rsidRPr="00BA04DC">
              <w:t xml:space="preserve">-from band(s) </w:t>
            </w:r>
            <w:r>
              <w:t>if the highest priority band is a switch-</w:t>
            </w:r>
            <w:r w:rsidRPr="00C639CD">
              <w:t>to band, or</w:t>
            </w:r>
          </w:p>
          <w:p w14:paraId="083D6CFA" w14:textId="5F79AE50" w:rsidR="00C21B82" w:rsidRPr="00F60EE3" w:rsidRDefault="00F60EE3" w:rsidP="00F60EE3">
            <w:pPr>
              <w:pStyle w:val="B10"/>
              <w:ind w:leftChars="114" w:left="512"/>
            </w:pPr>
            <w:r w:rsidRPr="00C639CD">
              <w:t>-</w:t>
            </w:r>
            <w:r w:rsidRPr="00C639CD">
              <w:tab/>
              <w:t>the switch-to band(s) if the highest priority band is a switch-from band.]</w:t>
            </w:r>
          </w:p>
        </w:tc>
      </w:tr>
    </w:tbl>
    <w:p w14:paraId="4C6AEC9B" w14:textId="20206F32" w:rsidR="00C21B82" w:rsidRDefault="00461CF8">
      <w:pPr>
        <w:widowControl w:val="0"/>
        <w:spacing w:before="120" w:after="120"/>
        <w:jc w:val="both"/>
        <w:rPr>
          <w:rFonts w:eastAsiaTheme="minorEastAsia"/>
          <w:kern w:val="2"/>
          <w:szCs w:val="20"/>
          <w:lang w:eastAsia="zh-CN"/>
        </w:rPr>
      </w:pPr>
      <w:r w:rsidRPr="00421F50">
        <w:rPr>
          <w:rFonts w:eastAsiaTheme="minorEastAsia"/>
          <w:kern w:val="2"/>
          <w:szCs w:val="20"/>
          <w:lang w:eastAsia="zh-CN"/>
        </w:rPr>
        <w:t>O</w:t>
      </w:r>
      <w:r w:rsidRPr="00421F50">
        <w:rPr>
          <w:rFonts w:eastAsiaTheme="minorEastAsia" w:hint="eastAsia"/>
          <w:kern w:val="2"/>
          <w:szCs w:val="20"/>
          <w:lang w:eastAsia="zh-CN"/>
        </w:rPr>
        <w:t>ne</w:t>
      </w:r>
      <w:r w:rsidRPr="00421F50">
        <w:rPr>
          <w:rFonts w:eastAsiaTheme="minorEastAsia"/>
          <w:kern w:val="2"/>
          <w:szCs w:val="20"/>
          <w:lang w:eastAsia="zh-CN"/>
        </w:rPr>
        <w:t xml:space="preserve"> solution to address the ambiguity of the switching location i</w:t>
      </w:r>
      <w:r w:rsidR="00C21B82" w:rsidRPr="00421F50">
        <w:rPr>
          <w:rFonts w:eastAsiaTheme="minorEastAsia" w:hint="eastAsia"/>
          <w:kern w:val="2"/>
          <w:szCs w:val="20"/>
          <w:lang w:eastAsia="zh-CN"/>
        </w:rPr>
        <w:t>n</w:t>
      </w:r>
      <w:r w:rsidR="00C21B82" w:rsidRPr="00421F50">
        <w:rPr>
          <w:rFonts w:eastAsiaTheme="minorEastAsia"/>
          <w:kern w:val="2"/>
          <w:szCs w:val="20"/>
          <w:lang w:eastAsia="zh-CN"/>
        </w:rPr>
        <w:t xml:space="preserve"> this case</w:t>
      </w:r>
      <w:r w:rsidRPr="00421F50">
        <w:rPr>
          <w:rFonts w:eastAsiaTheme="minorEastAsia"/>
          <w:kern w:val="2"/>
          <w:szCs w:val="20"/>
          <w:lang w:eastAsia="zh-CN"/>
        </w:rPr>
        <w:t xml:space="preserve"> is to use</w:t>
      </w:r>
      <w:r w:rsidR="00C21B82" w:rsidRPr="00421F50">
        <w:rPr>
          <w:rFonts w:eastAsiaTheme="minorEastAsia"/>
          <w:kern w:val="2"/>
          <w:szCs w:val="20"/>
          <w:lang w:eastAsia="zh-CN"/>
        </w:rPr>
        <w:t xml:space="preserve"> the </w:t>
      </w:r>
      <w:r w:rsidRPr="00421F50">
        <w:rPr>
          <w:rFonts w:eastAsiaTheme="minorEastAsia"/>
          <w:kern w:val="2"/>
          <w:szCs w:val="20"/>
          <w:lang w:eastAsia="zh-CN"/>
        </w:rPr>
        <w:t>2</w:t>
      </w:r>
      <w:r w:rsidRPr="00421F50">
        <w:rPr>
          <w:rFonts w:eastAsiaTheme="minorEastAsia"/>
          <w:kern w:val="2"/>
          <w:szCs w:val="20"/>
          <w:vertAlign w:val="superscript"/>
          <w:lang w:eastAsia="zh-CN"/>
        </w:rPr>
        <w:t>nd</w:t>
      </w:r>
      <w:r w:rsidRPr="00421F50">
        <w:rPr>
          <w:rFonts w:eastAsiaTheme="minorEastAsia"/>
          <w:kern w:val="2"/>
          <w:szCs w:val="20"/>
          <w:lang w:eastAsia="zh-CN"/>
        </w:rPr>
        <w:t xml:space="preserve"> </w:t>
      </w:r>
      <w:r w:rsidR="00C21B82" w:rsidRPr="00421F50">
        <w:rPr>
          <w:rFonts w:eastAsiaTheme="minorEastAsia"/>
          <w:kern w:val="2"/>
          <w:szCs w:val="20"/>
          <w:lang w:eastAsia="zh-CN"/>
        </w:rPr>
        <w:t>highe</w:t>
      </w:r>
      <w:r w:rsidRPr="00421F50">
        <w:rPr>
          <w:rFonts w:eastAsiaTheme="minorEastAsia"/>
          <w:kern w:val="2"/>
          <w:szCs w:val="20"/>
          <w:lang w:eastAsia="zh-CN"/>
        </w:rPr>
        <w:t>st</w:t>
      </w:r>
      <w:r w:rsidR="00C21B82" w:rsidRPr="00421F50">
        <w:rPr>
          <w:rFonts w:eastAsiaTheme="minorEastAsia"/>
          <w:kern w:val="2"/>
          <w:szCs w:val="20"/>
          <w:lang w:eastAsia="zh-CN"/>
        </w:rPr>
        <w:t xml:space="preserve"> priority band</w:t>
      </w:r>
      <w:r w:rsidR="006D1ED9">
        <w:rPr>
          <w:rFonts w:eastAsiaTheme="minorEastAsia"/>
          <w:kern w:val="2"/>
          <w:szCs w:val="20"/>
          <w:lang w:eastAsia="zh-CN"/>
        </w:rPr>
        <w:t xml:space="preserve"> to determine the location of the switching gap</w:t>
      </w:r>
      <w:r w:rsidRPr="00421F50">
        <w:rPr>
          <w:rFonts w:eastAsiaTheme="minorEastAsia"/>
          <w:kern w:val="2"/>
          <w:szCs w:val="20"/>
          <w:lang w:eastAsia="zh-CN"/>
        </w:rPr>
        <w:t xml:space="preserve">. </w:t>
      </w:r>
      <w:r w:rsidR="00252E7B">
        <w:rPr>
          <w:rFonts w:eastAsiaTheme="minorEastAsia"/>
          <w:kern w:val="2"/>
          <w:szCs w:val="20"/>
          <w:lang w:eastAsia="zh-CN"/>
        </w:rPr>
        <w:t>More specifically</w:t>
      </w:r>
      <w:r w:rsidRPr="00421F50">
        <w:rPr>
          <w:rFonts w:eastAsiaTheme="minorEastAsia"/>
          <w:kern w:val="2"/>
          <w:szCs w:val="20"/>
          <w:lang w:eastAsia="zh-CN"/>
        </w:rPr>
        <w:t>, the 2</w:t>
      </w:r>
      <w:r w:rsidRPr="00421F50">
        <w:rPr>
          <w:rFonts w:eastAsiaTheme="minorEastAsia"/>
          <w:kern w:val="2"/>
          <w:szCs w:val="20"/>
          <w:vertAlign w:val="superscript"/>
          <w:lang w:eastAsia="zh-CN"/>
        </w:rPr>
        <w:t>nd</w:t>
      </w:r>
      <w:r w:rsidRPr="00421F50">
        <w:rPr>
          <w:rFonts w:eastAsiaTheme="minorEastAsia"/>
          <w:kern w:val="2"/>
          <w:szCs w:val="20"/>
          <w:lang w:eastAsia="zh-CN"/>
        </w:rPr>
        <w:t xml:space="preserve"> highest priority band</w:t>
      </w:r>
      <w:r w:rsidR="00C21B82" w:rsidRPr="00421F50">
        <w:rPr>
          <w:rFonts w:eastAsiaTheme="minorEastAsia"/>
          <w:kern w:val="2"/>
          <w:szCs w:val="20"/>
          <w:lang w:eastAsia="zh-CN"/>
        </w:rPr>
        <w:t xml:space="preserve"> among the bands involved in the UL Tx switching band should be protected</w:t>
      </w:r>
      <w:r w:rsidRPr="00421F50">
        <w:rPr>
          <w:rFonts w:eastAsiaTheme="minorEastAsia"/>
          <w:kern w:val="2"/>
          <w:szCs w:val="20"/>
          <w:lang w:eastAsia="zh-CN"/>
        </w:rPr>
        <w:t>, the switching period is located on the switching-to band or switching-from band if the 2</w:t>
      </w:r>
      <w:r w:rsidRPr="00421F50">
        <w:rPr>
          <w:rFonts w:eastAsiaTheme="minorEastAsia"/>
          <w:kern w:val="2"/>
          <w:szCs w:val="20"/>
          <w:vertAlign w:val="superscript"/>
          <w:lang w:eastAsia="zh-CN"/>
        </w:rPr>
        <w:t>nd</w:t>
      </w:r>
      <w:r w:rsidRPr="00421F50">
        <w:rPr>
          <w:rFonts w:eastAsiaTheme="minorEastAsia"/>
          <w:kern w:val="2"/>
          <w:szCs w:val="20"/>
          <w:lang w:eastAsia="zh-CN"/>
        </w:rPr>
        <w:t xml:space="preserve"> highest </w:t>
      </w:r>
      <w:r w:rsidR="006F7064">
        <w:rPr>
          <w:rFonts w:eastAsiaTheme="minorEastAsia"/>
          <w:kern w:val="2"/>
          <w:szCs w:val="20"/>
          <w:lang w:eastAsia="zh-CN"/>
        </w:rPr>
        <w:t>priority</w:t>
      </w:r>
      <w:r w:rsidR="00421F50">
        <w:rPr>
          <w:rFonts w:eastAsiaTheme="minorEastAsia"/>
          <w:kern w:val="2"/>
          <w:szCs w:val="20"/>
          <w:lang w:eastAsia="zh-CN"/>
        </w:rPr>
        <w:t xml:space="preserve"> band</w:t>
      </w:r>
      <w:r w:rsidRPr="00421F50">
        <w:rPr>
          <w:rFonts w:eastAsiaTheme="minorEastAsia"/>
          <w:kern w:val="2"/>
          <w:szCs w:val="20"/>
          <w:lang w:eastAsia="zh-CN"/>
        </w:rPr>
        <w:t xml:space="preserve"> is on the switching-from or switching-to band. Another solution is that the network always ensures a sufficient time gap for this switching so that the UL transmissions on </w:t>
      </w:r>
      <w:r w:rsidRPr="00421F50">
        <w:rPr>
          <w:rFonts w:eastAsiaTheme="minorEastAsia"/>
          <w:kern w:val="2"/>
          <w:szCs w:val="20"/>
          <w:lang w:eastAsia="zh-CN"/>
        </w:rPr>
        <w:lastRenderedPageBreak/>
        <w:t>the highest band will not be impacted.</w:t>
      </w:r>
    </w:p>
    <w:p w14:paraId="6DAFCAAC" w14:textId="2134E7E4" w:rsidR="0068739E" w:rsidRPr="008A518F" w:rsidRDefault="00D11C67" w:rsidP="008A518F">
      <w:pPr>
        <w:widowControl w:val="0"/>
        <w:spacing w:before="120" w:after="120"/>
        <w:jc w:val="both"/>
        <w:rPr>
          <w:rFonts w:eastAsiaTheme="minorEastAsia"/>
          <w:b/>
          <w:bCs/>
          <w:kern w:val="2"/>
          <w:szCs w:val="20"/>
          <w:lang w:eastAsia="zh-CN"/>
        </w:rPr>
      </w:pPr>
      <w:bookmarkStart w:id="46" w:name="_Ref135055679"/>
      <w:bookmarkStart w:id="47" w:name="_Ref135056266"/>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CD3DD6">
        <w:rPr>
          <w:b/>
          <w:bCs/>
          <w:noProof/>
        </w:rPr>
        <w:t>20</w:t>
      </w:r>
      <w:r w:rsidRPr="00BC654C">
        <w:rPr>
          <w:b/>
          <w:bCs/>
        </w:rPr>
        <w:fldChar w:fldCharType="end"/>
      </w:r>
      <w:r w:rsidRPr="00BC654C">
        <w:rPr>
          <w:b/>
          <w:bCs/>
        </w:rPr>
        <w:t>.</w:t>
      </w:r>
      <w:r w:rsidR="00C21B82" w:rsidRPr="006F573F">
        <w:rPr>
          <w:rFonts w:eastAsiaTheme="minorEastAsia"/>
          <w:b/>
          <w:bCs/>
          <w:kern w:val="2"/>
          <w:szCs w:val="20"/>
          <w:lang w:eastAsia="zh-CN"/>
        </w:rPr>
        <w:t xml:space="preserve"> </w:t>
      </w:r>
      <w:r w:rsidR="0068739E" w:rsidRPr="006E23B5">
        <w:rPr>
          <w:rFonts w:eastAsiaTheme="minorEastAsia"/>
          <w:b/>
          <w:bCs/>
          <w:kern w:val="2"/>
          <w:szCs w:val="20"/>
          <w:lang w:eastAsia="zh-CN"/>
        </w:rPr>
        <w:t xml:space="preserve">If the highest priority band is involved in both the switching switched-from band(s) and switch-to band(s), </w:t>
      </w:r>
      <w:r w:rsidR="0068739E">
        <w:rPr>
          <w:rFonts w:eastAsiaTheme="minorEastAsia"/>
          <w:b/>
          <w:bCs/>
          <w:kern w:val="2"/>
          <w:szCs w:val="20"/>
          <w:lang w:eastAsia="zh-CN"/>
        </w:rPr>
        <w:t>there are two alternative solutions</w:t>
      </w:r>
      <w:r w:rsidR="006E23B5">
        <w:rPr>
          <w:rFonts w:eastAsiaTheme="minorEastAsia"/>
          <w:b/>
          <w:bCs/>
          <w:kern w:val="2"/>
          <w:szCs w:val="20"/>
          <w:lang w:eastAsia="zh-CN"/>
        </w:rPr>
        <w:t xml:space="preserve"> to determine the switching period location</w:t>
      </w:r>
      <w:r w:rsidR="0068739E">
        <w:rPr>
          <w:rFonts w:eastAsiaTheme="minorEastAsia"/>
          <w:b/>
          <w:bCs/>
          <w:kern w:val="2"/>
          <w:szCs w:val="20"/>
          <w:lang w:eastAsia="zh-CN"/>
        </w:rPr>
        <w:t>:</w:t>
      </w:r>
      <w:bookmarkEnd w:id="46"/>
      <w:r w:rsidR="0068739E">
        <w:rPr>
          <w:rFonts w:eastAsiaTheme="minorEastAsia"/>
          <w:b/>
          <w:bCs/>
          <w:kern w:val="2"/>
          <w:szCs w:val="20"/>
          <w:lang w:eastAsia="zh-CN"/>
        </w:rPr>
        <w:t xml:space="preserve"> </w:t>
      </w:r>
      <w:r w:rsidR="008A518F">
        <w:rPr>
          <w:rFonts w:eastAsiaTheme="minorEastAsia"/>
          <w:b/>
          <w:bCs/>
          <w:kern w:val="2"/>
          <w:szCs w:val="20"/>
          <w:lang w:eastAsia="zh-CN"/>
        </w:rPr>
        <w:br/>
      </w:r>
      <w:r w:rsidR="008A518F">
        <w:rPr>
          <w:rFonts w:eastAsiaTheme="minorEastAsia"/>
          <w:b/>
          <w:bCs/>
          <w:szCs w:val="20"/>
        </w:rPr>
        <w:t xml:space="preserve">-  </w:t>
      </w:r>
      <w:r w:rsidR="006E23B5" w:rsidRPr="008A518F">
        <w:rPr>
          <w:rFonts w:eastAsiaTheme="minorEastAsia"/>
          <w:b/>
          <w:bCs/>
          <w:szCs w:val="20"/>
        </w:rPr>
        <w:t xml:space="preserve">Alt.1 </w:t>
      </w:r>
      <w:r w:rsidR="0068739E" w:rsidRPr="008A518F">
        <w:rPr>
          <w:rFonts w:eastAsiaTheme="minorEastAsia"/>
          <w:b/>
          <w:bCs/>
          <w:szCs w:val="20"/>
        </w:rPr>
        <w:t>The switch</w:t>
      </w:r>
      <w:r w:rsidR="006E23B5" w:rsidRPr="008A518F">
        <w:rPr>
          <w:rFonts w:eastAsiaTheme="minorEastAsia"/>
          <w:b/>
          <w:bCs/>
          <w:szCs w:val="20"/>
        </w:rPr>
        <w:t>ing period</w:t>
      </w:r>
      <w:r w:rsidR="0068739E" w:rsidRPr="008A518F">
        <w:rPr>
          <w:rFonts w:eastAsiaTheme="minorEastAsia"/>
          <w:b/>
          <w:bCs/>
          <w:szCs w:val="20"/>
        </w:rPr>
        <w:t xml:space="preserve"> is located on either the switch-from band(s) if the 2</w:t>
      </w:r>
      <w:r w:rsidR="0068739E" w:rsidRPr="008A518F">
        <w:rPr>
          <w:rFonts w:eastAsiaTheme="minorEastAsia"/>
          <w:b/>
          <w:bCs/>
          <w:szCs w:val="20"/>
          <w:vertAlign w:val="superscript"/>
        </w:rPr>
        <w:t>nd</w:t>
      </w:r>
      <w:r w:rsidR="0068739E" w:rsidRPr="008A518F">
        <w:rPr>
          <w:rFonts w:eastAsiaTheme="minorEastAsia"/>
          <w:b/>
          <w:bCs/>
          <w:szCs w:val="20"/>
        </w:rPr>
        <w:t xml:space="preserve"> highest priority band involved in the switching is a switch-to band, or</w:t>
      </w:r>
      <w:r w:rsidR="00542889">
        <w:rPr>
          <w:rFonts w:eastAsiaTheme="minorEastAsia"/>
          <w:b/>
          <w:bCs/>
          <w:szCs w:val="20"/>
        </w:rPr>
        <w:t xml:space="preserve"> </w:t>
      </w:r>
      <w:r w:rsidR="0068739E" w:rsidRPr="008A518F">
        <w:rPr>
          <w:rFonts w:eastAsiaTheme="minorEastAsia"/>
          <w:b/>
          <w:bCs/>
          <w:szCs w:val="20"/>
        </w:rPr>
        <w:t>the switch-to band(s) if the 2</w:t>
      </w:r>
      <w:r w:rsidR="0068739E" w:rsidRPr="008A518F">
        <w:rPr>
          <w:rFonts w:eastAsiaTheme="minorEastAsia"/>
          <w:b/>
          <w:bCs/>
          <w:szCs w:val="20"/>
          <w:vertAlign w:val="superscript"/>
        </w:rPr>
        <w:t>nd</w:t>
      </w:r>
      <w:r w:rsidR="0068739E" w:rsidRPr="008A518F">
        <w:rPr>
          <w:rFonts w:eastAsiaTheme="minorEastAsia"/>
          <w:b/>
          <w:bCs/>
          <w:szCs w:val="20"/>
        </w:rPr>
        <w:t xml:space="preserve"> highest priority band involved in the switching is a switch-from band.</w:t>
      </w:r>
      <w:r w:rsidR="008A518F">
        <w:rPr>
          <w:rFonts w:eastAsiaTheme="minorEastAsia"/>
          <w:b/>
          <w:bCs/>
          <w:kern w:val="2"/>
          <w:szCs w:val="20"/>
          <w:lang w:eastAsia="zh-CN"/>
        </w:rPr>
        <w:br/>
      </w:r>
      <w:r w:rsidR="008A518F">
        <w:rPr>
          <w:rFonts w:eastAsiaTheme="minorEastAsia"/>
          <w:b/>
          <w:bCs/>
          <w:szCs w:val="20"/>
        </w:rPr>
        <w:t xml:space="preserve">-  </w:t>
      </w:r>
      <w:r w:rsidR="006E23B5" w:rsidRPr="008A518F">
        <w:rPr>
          <w:rFonts w:eastAsiaTheme="minorEastAsia"/>
          <w:b/>
          <w:bCs/>
          <w:szCs w:val="20"/>
        </w:rPr>
        <w:t xml:space="preserve">Alt2. </w:t>
      </w:r>
      <w:r w:rsidR="0068739E" w:rsidRPr="008A518F">
        <w:rPr>
          <w:rFonts w:eastAsiaTheme="minorEastAsia"/>
          <w:b/>
          <w:bCs/>
          <w:szCs w:val="20"/>
        </w:rPr>
        <w:t>The network always ensures a sufficient time gap for this switch so that the UL transmissions on the highest band will not be impacted.</w:t>
      </w:r>
      <w:bookmarkEnd w:id="47"/>
    </w:p>
    <w:p w14:paraId="19F4DF09" w14:textId="1D167C7A" w:rsidR="000228AC" w:rsidRPr="00461CF8" w:rsidRDefault="00D11C67" w:rsidP="00461CF8">
      <w:pPr>
        <w:spacing w:before="120" w:after="120" w:line="259" w:lineRule="auto"/>
        <w:jc w:val="both"/>
        <w:rPr>
          <w:rFonts w:eastAsiaTheme="minorEastAsia"/>
          <w:b/>
          <w:bCs/>
          <w:szCs w:val="20"/>
          <w:lang w:val="x-none" w:eastAsia="zh-CN"/>
        </w:rPr>
      </w:pPr>
      <w:bookmarkStart w:id="48" w:name="_Ref135055680"/>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CD3DD6">
        <w:rPr>
          <w:b/>
          <w:bCs/>
          <w:noProof/>
        </w:rPr>
        <w:t>21</w:t>
      </w:r>
      <w:r w:rsidRPr="00BC654C">
        <w:rPr>
          <w:b/>
          <w:bCs/>
        </w:rPr>
        <w:fldChar w:fldCharType="end"/>
      </w:r>
      <w:r w:rsidRPr="00BC654C">
        <w:rPr>
          <w:b/>
          <w:bCs/>
        </w:rPr>
        <w:t>.</w:t>
      </w:r>
      <w:r>
        <w:rPr>
          <w:b/>
          <w:bCs/>
        </w:rPr>
        <w:t xml:space="preserve"> </w:t>
      </w:r>
      <w:r w:rsidR="00C21B82" w:rsidRPr="006F573F">
        <w:rPr>
          <w:rFonts w:eastAsiaTheme="minorEastAsia"/>
          <w:b/>
          <w:bCs/>
          <w:kern w:val="2"/>
          <w:szCs w:val="20"/>
          <w:lang w:eastAsia="zh-CN"/>
        </w:rPr>
        <w:t>Revise the</w:t>
      </w:r>
      <w:r w:rsidR="00893255" w:rsidRPr="00893255">
        <w:rPr>
          <w:rFonts w:eastAsia="宋体"/>
          <w:b/>
          <w:bCs/>
          <w:lang w:eastAsia="zh-CN"/>
        </w:rPr>
        <w:t xml:space="preserve"> </w:t>
      </w:r>
      <w:r w:rsidR="00893255" w:rsidRPr="00F90A9F">
        <w:rPr>
          <w:rFonts w:eastAsia="宋体"/>
          <w:b/>
          <w:bCs/>
          <w:lang w:eastAsia="zh-CN"/>
        </w:rPr>
        <w:t xml:space="preserve">draft CR </w:t>
      </w:r>
      <w:r w:rsidR="00893255">
        <w:rPr>
          <w:rFonts w:eastAsia="宋体"/>
          <w:b/>
          <w:bCs/>
          <w:lang w:eastAsia="zh-CN"/>
        </w:rPr>
        <w:t xml:space="preserve">in 38.214 for Tx </w:t>
      </w:r>
      <w:r w:rsidR="00893255">
        <w:rPr>
          <w:rFonts w:eastAsia="宋体" w:hint="eastAsia"/>
          <w:b/>
          <w:bCs/>
          <w:lang w:eastAsia="zh-CN"/>
        </w:rPr>
        <w:t>switching</w:t>
      </w:r>
      <w:r w:rsidR="00C21B82" w:rsidRPr="006F573F">
        <w:rPr>
          <w:rFonts w:eastAsiaTheme="minorEastAsia"/>
          <w:b/>
          <w:bCs/>
          <w:kern w:val="2"/>
          <w:szCs w:val="20"/>
          <w:lang w:eastAsia="zh-CN"/>
        </w:rPr>
        <w:t xml:space="preserve"> as follow</w:t>
      </w:r>
      <w:r w:rsidR="00FC3F9B">
        <w:rPr>
          <w:rFonts w:eastAsiaTheme="minorEastAsia"/>
          <w:b/>
          <w:bCs/>
          <w:kern w:val="2"/>
          <w:szCs w:val="20"/>
          <w:lang w:eastAsia="zh-CN"/>
        </w:rPr>
        <w:t>ing</w:t>
      </w:r>
      <w:r w:rsidR="00C21B82" w:rsidRPr="006F573F">
        <w:rPr>
          <w:rFonts w:eastAsiaTheme="minorEastAsia"/>
          <w:b/>
          <w:bCs/>
          <w:kern w:val="2"/>
          <w:szCs w:val="20"/>
          <w:lang w:eastAsia="zh-CN"/>
        </w:rPr>
        <w:t>:</w:t>
      </w:r>
      <w:bookmarkEnd w:id="48"/>
      <w:r w:rsidR="006F7064" w:rsidDel="006F7064">
        <w:rPr>
          <w:rFonts w:eastAsiaTheme="minorEastAsia"/>
          <w:b/>
          <w:bCs/>
          <w:kern w:val="2"/>
          <w:szCs w:val="20"/>
          <w:lang w:eastAsia="zh-CN"/>
        </w:rPr>
        <w:t xml:space="preserve"> </w:t>
      </w:r>
    </w:p>
    <w:tbl>
      <w:tblPr>
        <w:tblStyle w:val="aff1"/>
        <w:tblW w:w="0" w:type="auto"/>
        <w:tblLook w:val="04A0" w:firstRow="1" w:lastRow="0" w:firstColumn="1" w:lastColumn="0" w:noHBand="0" w:noVBand="1"/>
      </w:tblPr>
      <w:tblGrid>
        <w:gridCol w:w="9060"/>
      </w:tblGrid>
      <w:tr w:rsidR="00461CF8" w14:paraId="6E79E8FF" w14:textId="77777777" w:rsidTr="00452B7C">
        <w:tc>
          <w:tcPr>
            <w:tcW w:w="9060" w:type="dxa"/>
          </w:tcPr>
          <w:p w14:paraId="4B8857F3" w14:textId="6DF31B4B" w:rsidR="000D59CC" w:rsidRPr="00FC3F9B" w:rsidRDefault="000D59CC" w:rsidP="00FC3F9B">
            <w:pPr>
              <w:pStyle w:val="a1"/>
              <w:spacing w:before="120"/>
              <w:jc w:val="center"/>
              <w:rPr>
                <w:rFonts w:eastAsiaTheme="minorEastAsia"/>
                <w:b/>
                <w:bCs/>
                <w:szCs w:val="20"/>
                <w:u w:val="single"/>
                <w:lang w:eastAsia="zh-CN"/>
              </w:rPr>
            </w:pPr>
            <w:r>
              <w:rPr>
                <w:rFonts w:eastAsiaTheme="minorEastAsia"/>
                <w:b/>
                <w:bCs/>
                <w:szCs w:val="20"/>
                <w:u w:val="single"/>
                <w:lang w:eastAsia="zh-CN"/>
              </w:rPr>
              <w:t xml:space="preserve">*****TP for </w:t>
            </w:r>
            <w:r w:rsidR="006E23B5">
              <w:rPr>
                <w:rFonts w:eastAsiaTheme="minorEastAsia"/>
                <w:b/>
                <w:bCs/>
                <w:szCs w:val="20"/>
                <w:u w:val="single"/>
                <w:lang w:eastAsia="zh-CN"/>
              </w:rPr>
              <w:t>Alt.</w:t>
            </w:r>
            <w:r w:rsidR="00542889">
              <w:rPr>
                <w:rFonts w:eastAsiaTheme="minorEastAsia"/>
                <w:b/>
                <w:bCs/>
                <w:szCs w:val="20"/>
                <w:u w:val="single"/>
                <w:lang w:eastAsia="zh-CN"/>
              </w:rPr>
              <w:t>1</w:t>
            </w:r>
            <w:r w:rsidR="006E23B5">
              <w:rPr>
                <w:rFonts w:eastAsiaTheme="minorEastAsia"/>
                <w:b/>
                <w:bCs/>
                <w:szCs w:val="20"/>
                <w:u w:val="single"/>
                <w:lang w:eastAsia="zh-CN"/>
              </w:rPr>
              <w:t xml:space="preserve"> for </w:t>
            </w:r>
            <w:r>
              <w:rPr>
                <w:rFonts w:eastAsiaTheme="minorEastAsia"/>
                <w:b/>
                <w:bCs/>
                <w:szCs w:val="20"/>
                <w:u w:val="single"/>
                <w:lang w:eastAsia="zh-CN"/>
              </w:rPr>
              <w:t>214*****</w:t>
            </w:r>
          </w:p>
          <w:p w14:paraId="08F3E24A" w14:textId="77777777" w:rsidR="00DA1C5E" w:rsidRPr="00FC3F9B" w:rsidRDefault="00DA1C5E" w:rsidP="00FC3F9B">
            <w:pPr>
              <w:pStyle w:val="30"/>
              <w:numPr>
                <w:ilvl w:val="0"/>
                <w:numId w:val="0"/>
              </w:numPr>
              <w:ind w:left="1304" w:hanging="1304"/>
              <w:rPr>
                <w:rFonts w:ascii="Times New Roman" w:hAnsi="Times New Roman" w:cs="Times New Roman"/>
                <w:sz w:val="20"/>
                <w:szCs w:val="20"/>
              </w:rPr>
            </w:pPr>
            <w:bookmarkStart w:id="49" w:name="_Toc45810627"/>
            <w:bookmarkStart w:id="50" w:name="_Toc130409832"/>
            <w:r w:rsidRPr="00FC3F9B">
              <w:rPr>
                <w:rFonts w:ascii="Times New Roman" w:hAnsi="Times New Roman" w:cs="Times New Roman"/>
                <w:sz w:val="20"/>
                <w:szCs w:val="20"/>
              </w:rPr>
              <w:t>6.1.6</w:t>
            </w:r>
            <w:r w:rsidRPr="00FC3F9B">
              <w:rPr>
                <w:rFonts w:ascii="Times New Roman" w:hAnsi="Times New Roman" w:cs="Times New Roman"/>
                <w:sz w:val="20"/>
                <w:szCs w:val="20"/>
              </w:rPr>
              <w:tab/>
              <w:t>Uplink switching</w:t>
            </w:r>
            <w:bookmarkEnd w:id="49"/>
            <w:bookmarkEnd w:id="50"/>
          </w:p>
          <w:p w14:paraId="7C672DD9" w14:textId="77777777" w:rsidR="006D1ED9" w:rsidRDefault="006D1ED9" w:rsidP="006D1ED9">
            <w:pPr>
              <w:pStyle w:val="B10"/>
              <w:ind w:leftChars="-28" w:left="228"/>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r w:rsidRPr="008D5083">
              <w:rPr>
                <w:highlight w:val="yellow"/>
              </w:rPr>
              <w:t>[</w:t>
            </w:r>
            <w:r>
              <w:rPr>
                <w:i/>
                <w:iCs/>
                <w:highlight w:val="yellow"/>
              </w:rPr>
              <w:t>BandPriorityList</w:t>
            </w:r>
            <w:r w:rsidRPr="008D5083">
              <w:rPr>
                <w:highlight w:val="yellow"/>
              </w:rPr>
              <w:t>]</w:t>
            </w:r>
            <w:r>
              <w:t xml:space="preserve">. The switch is located </w:t>
            </w:r>
            <w:r w:rsidRPr="00BA04DC">
              <w:t xml:space="preserve">on either </w:t>
            </w:r>
          </w:p>
          <w:p w14:paraId="77A87DD8" w14:textId="011442F6" w:rsidR="00316749" w:rsidRDefault="006D1ED9" w:rsidP="00316749">
            <w:pPr>
              <w:pStyle w:val="B10"/>
              <w:ind w:leftChars="114" w:left="512"/>
            </w:pPr>
            <w:r>
              <w:t>-</w:t>
            </w:r>
            <w:r>
              <w:tab/>
              <w:t xml:space="preserve">the </w:t>
            </w:r>
            <w:r w:rsidRPr="00BA04DC">
              <w:t>switc</w:t>
            </w:r>
            <w:r>
              <w:t>h</w:t>
            </w:r>
            <w:r w:rsidRPr="00BA04DC">
              <w:t xml:space="preserve">-from band(s) </w:t>
            </w:r>
            <w:r>
              <w:t>if the highest priority band</w:t>
            </w:r>
            <w:r w:rsidR="00316749">
              <w:t xml:space="preserve"> </w:t>
            </w:r>
            <w:r w:rsidR="00316749" w:rsidRPr="00461CF8">
              <w:rPr>
                <w:rFonts w:eastAsiaTheme="minorEastAsia"/>
                <w:color w:val="FF0000"/>
                <w:kern w:val="2"/>
                <w:lang w:val="x-none"/>
              </w:rPr>
              <w:t>invo</w:t>
            </w:r>
            <w:r w:rsidR="00316749">
              <w:rPr>
                <w:rFonts w:eastAsiaTheme="minorEastAsia"/>
                <w:color w:val="FF0000"/>
                <w:kern w:val="2"/>
                <w:lang w:val="x-none"/>
              </w:rPr>
              <w:t>lv</w:t>
            </w:r>
            <w:r w:rsidR="00316749" w:rsidRPr="00461CF8">
              <w:rPr>
                <w:rFonts w:eastAsiaTheme="minorEastAsia"/>
                <w:color w:val="FF0000"/>
                <w:kern w:val="2"/>
                <w:lang w:val="x-none"/>
              </w:rPr>
              <w:t>ed in the switching</w:t>
            </w:r>
            <w:r>
              <w:t xml:space="preserve"> is a switch-</w:t>
            </w:r>
            <w:r w:rsidRPr="00C639CD">
              <w:t>to band, or</w:t>
            </w:r>
          </w:p>
          <w:p w14:paraId="3A6DF708" w14:textId="77777777" w:rsidR="00316749" w:rsidRDefault="006D1ED9" w:rsidP="00316749">
            <w:pPr>
              <w:pStyle w:val="B10"/>
              <w:ind w:leftChars="114" w:left="512"/>
            </w:pPr>
            <w:r w:rsidRPr="00C639CD">
              <w:t>-</w:t>
            </w:r>
            <w:r w:rsidRPr="00C639CD">
              <w:tab/>
              <w:t xml:space="preserve">the switch-to band(s) if the highest priority band </w:t>
            </w:r>
            <w:r w:rsidR="00316749" w:rsidRPr="00461CF8">
              <w:rPr>
                <w:rFonts w:eastAsiaTheme="minorEastAsia"/>
                <w:color w:val="FF0000"/>
                <w:kern w:val="2"/>
                <w:lang w:val="x-none"/>
              </w:rPr>
              <w:t>invo</w:t>
            </w:r>
            <w:r w:rsidR="00316749">
              <w:rPr>
                <w:rFonts w:eastAsiaTheme="minorEastAsia"/>
                <w:color w:val="FF0000"/>
                <w:kern w:val="2"/>
                <w:lang w:val="x-none"/>
              </w:rPr>
              <w:t>lv</w:t>
            </w:r>
            <w:r w:rsidR="00316749" w:rsidRPr="00461CF8">
              <w:rPr>
                <w:rFonts w:eastAsiaTheme="minorEastAsia"/>
                <w:color w:val="FF0000"/>
                <w:kern w:val="2"/>
                <w:lang w:val="x-none"/>
              </w:rPr>
              <w:t>ed in the switching</w:t>
            </w:r>
            <w:r w:rsidR="00316749" w:rsidRPr="00C639CD">
              <w:t xml:space="preserve"> </w:t>
            </w:r>
            <w:r w:rsidRPr="00C639CD">
              <w:t>is a switch-from band.]</w:t>
            </w:r>
          </w:p>
          <w:p w14:paraId="594D5302" w14:textId="7A76C2DC" w:rsidR="00461CF8" w:rsidRPr="00316749" w:rsidRDefault="00461CF8" w:rsidP="00316749">
            <w:pPr>
              <w:pStyle w:val="B10"/>
              <w:ind w:leftChars="50" w:left="100" w:firstLine="0"/>
            </w:pPr>
            <w:r>
              <w:rPr>
                <w:rFonts w:eastAsiaTheme="minorEastAsia"/>
                <w:color w:val="FF0000"/>
                <w:kern w:val="2"/>
                <w:lang w:val="x-none" w:eastAsia="zh-CN"/>
              </w:rPr>
              <w:t>I</w:t>
            </w:r>
            <w:r>
              <w:rPr>
                <w:rFonts w:eastAsiaTheme="minorEastAsia" w:hint="eastAsia"/>
                <w:color w:val="FF0000"/>
                <w:kern w:val="2"/>
                <w:lang w:val="x-none" w:eastAsia="zh-CN"/>
              </w:rPr>
              <w:t>f</w:t>
            </w:r>
            <w:r>
              <w:rPr>
                <w:rFonts w:eastAsiaTheme="minorEastAsia"/>
                <w:color w:val="FF0000"/>
                <w:kern w:val="2"/>
                <w:lang w:val="x-none"/>
              </w:rPr>
              <w:t xml:space="preserve"> the </w:t>
            </w:r>
            <w:r w:rsidRPr="003561E6">
              <w:rPr>
                <w:rFonts w:eastAsiaTheme="minorEastAsia"/>
                <w:color w:val="FF0000"/>
                <w:kern w:val="2"/>
                <w:lang w:val="x-none"/>
              </w:rPr>
              <w:t>highe</w:t>
            </w:r>
            <w:r>
              <w:rPr>
                <w:rFonts w:eastAsiaTheme="minorEastAsia"/>
                <w:color w:val="FF0000"/>
                <w:kern w:val="2"/>
                <w:lang w:val="x-none"/>
              </w:rPr>
              <w:t>st</w:t>
            </w:r>
            <w:r w:rsidRPr="00461CF8">
              <w:rPr>
                <w:rFonts w:eastAsiaTheme="minorEastAsia"/>
                <w:color w:val="FF0000"/>
                <w:kern w:val="2"/>
                <w:lang w:val="x-none"/>
              </w:rPr>
              <w:t xml:space="preserve"> priority band </w:t>
            </w:r>
            <w:r w:rsidR="006F7064">
              <w:rPr>
                <w:rFonts w:eastAsiaTheme="minorEastAsia"/>
                <w:color w:val="FF0000"/>
                <w:kern w:val="2"/>
                <w:lang w:val="x-none"/>
              </w:rPr>
              <w:t xml:space="preserve">is </w:t>
            </w:r>
            <w:r w:rsidRPr="00461CF8">
              <w:rPr>
                <w:rFonts w:eastAsiaTheme="minorEastAsia"/>
                <w:color w:val="FF0000"/>
                <w:kern w:val="2"/>
                <w:lang w:val="x-none"/>
              </w:rPr>
              <w:t xml:space="preserve">involved in </w:t>
            </w:r>
            <w:r w:rsidR="006F7064" w:rsidRPr="00853D40">
              <w:rPr>
                <w:rFonts w:eastAsiaTheme="minorEastAsia"/>
                <w:color w:val="FF0000"/>
                <w:kern w:val="2"/>
                <w:lang w:val="x-none"/>
              </w:rPr>
              <w:t>both</w:t>
            </w:r>
            <w:r w:rsidR="006F7064">
              <w:rPr>
                <w:rFonts w:eastAsiaTheme="minorEastAsia"/>
                <w:color w:val="FF0000"/>
                <w:kern w:val="2"/>
                <w:lang w:val="x-none"/>
              </w:rPr>
              <w:t xml:space="preserve"> </w:t>
            </w:r>
            <w:r w:rsidRPr="00461CF8">
              <w:rPr>
                <w:rFonts w:eastAsiaTheme="minorEastAsia"/>
                <w:color w:val="FF0000"/>
                <w:kern w:val="2"/>
                <w:lang w:val="x-none"/>
              </w:rPr>
              <w:t>the switching</w:t>
            </w:r>
            <w:r w:rsidRPr="0068739E">
              <w:rPr>
                <w:rFonts w:eastAsiaTheme="minorEastAsia"/>
                <w:color w:val="FF0000"/>
                <w:kern w:val="2"/>
                <w:lang w:val="x-none"/>
              </w:rPr>
              <w:t xml:space="preserve"> </w:t>
            </w:r>
            <w:r w:rsidRPr="00853D40">
              <w:rPr>
                <w:rFonts w:eastAsiaTheme="minorEastAsia"/>
                <w:color w:val="FF0000"/>
                <w:kern w:val="2"/>
                <w:lang w:val="x-none"/>
              </w:rPr>
              <w:t>switched-from band(</w:t>
            </w:r>
            <w:r w:rsidRPr="0068739E">
              <w:rPr>
                <w:rFonts w:eastAsiaTheme="minorEastAsia"/>
                <w:color w:val="FF0000"/>
                <w:kern w:val="2"/>
                <w:lang w:val="x-none"/>
              </w:rPr>
              <w:t xml:space="preserve">s) </w:t>
            </w:r>
            <w:r>
              <w:rPr>
                <w:rFonts w:eastAsiaTheme="minorEastAsia"/>
                <w:color w:val="FF0000"/>
                <w:kern w:val="2"/>
                <w:lang w:val="x-none"/>
              </w:rPr>
              <w:t>and</w:t>
            </w:r>
            <w:r w:rsidRPr="0068739E">
              <w:rPr>
                <w:rFonts w:eastAsiaTheme="minorEastAsia"/>
                <w:color w:val="FF0000"/>
                <w:kern w:val="2"/>
                <w:lang w:val="x-none"/>
              </w:rPr>
              <w:t xml:space="preserve"> switch-to band(s)</w:t>
            </w:r>
            <w:r>
              <w:rPr>
                <w:rFonts w:eastAsiaTheme="minorEastAsia"/>
                <w:color w:val="FF0000"/>
                <w:kern w:val="2"/>
                <w:lang w:val="x-none"/>
              </w:rPr>
              <w:t>,</w:t>
            </w:r>
            <w:r w:rsidR="00316749">
              <w:rPr>
                <w:rFonts w:eastAsiaTheme="minorEastAsia"/>
                <w:color w:val="FF0000"/>
                <w:kern w:val="2"/>
                <w:lang w:val="x-none"/>
              </w:rPr>
              <w:t xml:space="preserve"> </w:t>
            </w:r>
            <w:r w:rsidR="00316749">
              <w:rPr>
                <w:rFonts w:eastAsiaTheme="minorEastAsia" w:hint="eastAsia"/>
                <w:color w:val="FF0000"/>
                <w:kern w:val="2"/>
                <w:lang w:val="x-none" w:eastAsia="zh-CN"/>
              </w:rPr>
              <w:t>t</w:t>
            </w:r>
            <w:r w:rsidRPr="00461CF8">
              <w:rPr>
                <w:rFonts w:eastAsiaTheme="minorEastAsia"/>
                <w:color w:val="FF0000"/>
                <w:kern w:val="2"/>
                <w:lang w:val="x-none"/>
              </w:rPr>
              <w:t xml:space="preserve">he switch is located on either </w:t>
            </w:r>
          </w:p>
          <w:p w14:paraId="06765609" w14:textId="2E3EA4A5" w:rsidR="00461CF8" w:rsidRPr="00CE4555" w:rsidRDefault="00461CF8" w:rsidP="00316749">
            <w:pPr>
              <w:spacing w:before="120" w:after="120"/>
              <w:ind w:leftChars="114" w:left="228"/>
              <w:jc w:val="both"/>
              <w:rPr>
                <w:rFonts w:eastAsiaTheme="minorEastAsia"/>
                <w:color w:val="FF0000"/>
                <w:kern w:val="2"/>
                <w:szCs w:val="20"/>
                <w:lang w:val="x-none"/>
              </w:rPr>
            </w:pPr>
            <w:r w:rsidRPr="00CE4555">
              <w:rPr>
                <w:rFonts w:eastAsiaTheme="minorEastAsia"/>
                <w:color w:val="FF0000"/>
                <w:kern w:val="2"/>
                <w:szCs w:val="20"/>
                <w:lang w:val="x-none"/>
              </w:rPr>
              <w:t>-</w:t>
            </w:r>
            <w:r w:rsidR="00CE4555" w:rsidRPr="00CE4555">
              <w:rPr>
                <w:color w:val="FF0000"/>
              </w:rPr>
              <w:tab/>
            </w:r>
            <w:r w:rsidRPr="00CE4555">
              <w:rPr>
                <w:rFonts w:eastAsiaTheme="minorEastAsia"/>
                <w:color w:val="FF0000"/>
                <w:kern w:val="2"/>
                <w:szCs w:val="20"/>
                <w:lang w:val="x-none"/>
              </w:rPr>
              <w:t xml:space="preserve">the switch-from band(s) if the </w:t>
            </w:r>
            <w:r w:rsidR="0068739E" w:rsidRPr="00CE4555">
              <w:rPr>
                <w:rFonts w:eastAsiaTheme="minorEastAsia"/>
                <w:color w:val="FF0000"/>
                <w:szCs w:val="20"/>
              </w:rPr>
              <w:t>2</w:t>
            </w:r>
            <w:r w:rsidR="0068739E" w:rsidRPr="00CE4555">
              <w:rPr>
                <w:rFonts w:eastAsiaTheme="minorEastAsia"/>
                <w:color w:val="FF0000"/>
                <w:szCs w:val="20"/>
                <w:vertAlign w:val="superscript"/>
              </w:rPr>
              <w:t>nd</w:t>
            </w:r>
            <w:r w:rsidRPr="00CE4555">
              <w:rPr>
                <w:rFonts w:eastAsiaTheme="minorEastAsia"/>
                <w:color w:val="FF0000"/>
                <w:kern w:val="2"/>
                <w:szCs w:val="20"/>
                <w:lang w:val="x-none" w:eastAsia="zh-CN"/>
              </w:rPr>
              <w:t xml:space="preserve"> </w:t>
            </w:r>
            <w:r w:rsidRPr="00CE4555">
              <w:rPr>
                <w:rFonts w:eastAsiaTheme="minorEastAsia"/>
                <w:color w:val="FF0000"/>
                <w:kern w:val="2"/>
                <w:szCs w:val="20"/>
                <w:lang w:val="x-none"/>
              </w:rPr>
              <w:t>highest priority band involved in the switching is a switch-to band, or</w:t>
            </w:r>
          </w:p>
          <w:p w14:paraId="394EDC3A" w14:textId="35902644" w:rsidR="00461CF8" w:rsidRDefault="00461CF8" w:rsidP="00316749">
            <w:pPr>
              <w:spacing w:before="120" w:after="120"/>
              <w:ind w:leftChars="114" w:left="512" w:hanging="284"/>
              <w:jc w:val="both"/>
              <w:rPr>
                <w:rFonts w:eastAsiaTheme="minorEastAsia"/>
                <w:color w:val="FF0000"/>
                <w:kern w:val="2"/>
                <w:szCs w:val="20"/>
                <w:lang w:val="x-none"/>
              </w:rPr>
            </w:pPr>
            <w:r w:rsidRPr="00CE4555">
              <w:rPr>
                <w:rFonts w:eastAsiaTheme="minorEastAsia"/>
                <w:color w:val="FF0000"/>
                <w:kern w:val="2"/>
                <w:szCs w:val="20"/>
                <w:lang w:val="x-none"/>
              </w:rPr>
              <w:t>-</w:t>
            </w:r>
            <w:r w:rsidR="00CE4555" w:rsidRPr="00CE4555">
              <w:rPr>
                <w:color w:val="FF0000"/>
              </w:rPr>
              <w:tab/>
            </w:r>
            <w:r w:rsidR="00CE4555" w:rsidRPr="00CE4555">
              <w:rPr>
                <w:rFonts w:eastAsiaTheme="minorEastAsia"/>
                <w:color w:val="FF0000"/>
                <w:kern w:val="2"/>
                <w:szCs w:val="20"/>
                <w:lang w:val="x-none"/>
              </w:rPr>
              <w:t>t</w:t>
            </w:r>
            <w:r w:rsidRPr="00CE4555">
              <w:rPr>
                <w:rFonts w:eastAsiaTheme="minorEastAsia"/>
                <w:color w:val="FF0000"/>
                <w:kern w:val="2"/>
                <w:szCs w:val="20"/>
                <w:lang w:val="x-none"/>
              </w:rPr>
              <w:t>he switch-t</w:t>
            </w:r>
            <w:r w:rsidRPr="00FC3F9B">
              <w:rPr>
                <w:rFonts w:eastAsiaTheme="minorEastAsia"/>
                <w:color w:val="FF0000"/>
                <w:kern w:val="2"/>
                <w:szCs w:val="20"/>
                <w:lang w:val="x-none"/>
              </w:rPr>
              <w:t xml:space="preserve">o band(s) if the </w:t>
            </w:r>
            <w:r w:rsidR="0068739E" w:rsidRPr="00FC3F9B">
              <w:rPr>
                <w:rFonts w:eastAsiaTheme="minorEastAsia"/>
                <w:color w:val="FF0000"/>
                <w:szCs w:val="20"/>
              </w:rPr>
              <w:t>2</w:t>
            </w:r>
            <w:r w:rsidR="0068739E" w:rsidRPr="00FC3F9B">
              <w:rPr>
                <w:rFonts w:eastAsiaTheme="minorEastAsia"/>
                <w:color w:val="FF0000"/>
                <w:szCs w:val="20"/>
                <w:vertAlign w:val="superscript"/>
              </w:rPr>
              <w:t>nd</w:t>
            </w:r>
            <w:r w:rsidRPr="00FC3F9B">
              <w:rPr>
                <w:rFonts w:eastAsiaTheme="minorEastAsia"/>
                <w:color w:val="FF0000"/>
                <w:kern w:val="2"/>
                <w:szCs w:val="20"/>
                <w:lang w:val="x-none"/>
              </w:rPr>
              <w:t xml:space="preserve"> h</w:t>
            </w:r>
            <w:r w:rsidRPr="0068739E">
              <w:rPr>
                <w:rFonts w:eastAsiaTheme="minorEastAsia"/>
                <w:color w:val="FF0000"/>
                <w:kern w:val="2"/>
                <w:szCs w:val="20"/>
                <w:lang w:val="x-none"/>
              </w:rPr>
              <w:t>ighe</w:t>
            </w:r>
            <w:r w:rsidRPr="00461CF8">
              <w:rPr>
                <w:rFonts w:eastAsiaTheme="minorEastAsia"/>
                <w:color w:val="FF0000"/>
                <w:kern w:val="2"/>
                <w:szCs w:val="20"/>
                <w:lang w:val="x-none"/>
              </w:rPr>
              <w:t>st priority band involved in the switching is a switch-from band</w:t>
            </w:r>
            <w:r w:rsidR="006F7064">
              <w:rPr>
                <w:rFonts w:eastAsiaTheme="minorEastAsia"/>
                <w:color w:val="FF0000"/>
                <w:kern w:val="2"/>
                <w:szCs w:val="20"/>
                <w:lang w:val="x-none"/>
              </w:rPr>
              <w:t>.</w:t>
            </w:r>
          </w:p>
          <w:p w14:paraId="3AAF3465" w14:textId="7167DED9" w:rsidR="000D59CC" w:rsidRDefault="000D59CC" w:rsidP="00FC3F9B">
            <w:pPr>
              <w:spacing w:before="120" w:after="120"/>
              <w:ind w:left="852" w:hanging="284"/>
              <w:jc w:val="center"/>
              <w:rPr>
                <w:rFonts w:eastAsiaTheme="minorEastAsia"/>
                <w:b/>
                <w:bCs/>
                <w:kern w:val="2"/>
                <w:szCs w:val="20"/>
                <w:lang w:eastAsia="zh-CN"/>
              </w:rPr>
            </w:pPr>
            <w:r>
              <w:rPr>
                <w:rFonts w:eastAsiaTheme="minorEastAsia"/>
                <w:b/>
                <w:bCs/>
                <w:szCs w:val="20"/>
                <w:u w:val="single"/>
                <w:lang w:eastAsia="zh-CN"/>
              </w:rPr>
              <w:t xml:space="preserve">***** TP for </w:t>
            </w:r>
            <w:r w:rsidR="006E23B5">
              <w:rPr>
                <w:rFonts w:eastAsiaTheme="minorEastAsia"/>
                <w:b/>
                <w:bCs/>
                <w:szCs w:val="20"/>
                <w:u w:val="single"/>
                <w:lang w:eastAsia="zh-CN"/>
              </w:rPr>
              <w:t>Alt.</w:t>
            </w:r>
            <w:r w:rsidR="00972AD1">
              <w:rPr>
                <w:rFonts w:eastAsiaTheme="minorEastAsia"/>
                <w:b/>
                <w:bCs/>
                <w:szCs w:val="20"/>
                <w:u w:val="single"/>
                <w:lang w:eastAsia="zh-CN"/>
              </w:rPr>
              <w:t>1</w:t>
            </w:r>
            <w:r w:rsidR="006E23B5">
              <w:rPr>
                <w:rFonts w:eastAsiaTheme="minorEastAsia"/>
                <w:b/>
                <w:bCs/>
                <w:szCs w:val="20"/>
                <w:u w:val="single"/>
                <w:lang w:eastAsia="zh-CN"/>
              </w:rPr>
              <w:t xml:space="preserve"> for </w:t>
            </w:r>
            <w:r>
              <w:rPr>
                <w:rFonts w:eastAsiaTheme="minorEastAsia"/>
                <w:b/>
                <w:bCs/>
                <w:szCs w:val="20"/>
                <w:u w:val="single"/>
                <w:lang w:eastAsia="zh-CN"/>
              </w:rPr>
              <w:t>214 ends*****</w:t>
            </w:r>
          </w:p>
        </w:tc>
      </w:tr>
    </w:tbl>
    <w:bookmarkEnd w:id="5"/>
    <w:p w14:paraId="173123C6" w14:textId="5EF547BA" w:rsidR="00740A6C" w:rsidRDefault="00740A6C" w:rsidP="00740A6C">
      <w:pPr>
        <w:pStyle w:val="1"/>
        <w:keepLines/>
        <w:numPr>
          <w:ilvl w:val="0"/>
          <w:numId w:val="41"/>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11483">
        <w:rPr>
          <w:rFonts w:cs="Times New Roman"/>
          <w:b w:val="0"/>
          <w:bCs w:val="0"/>
          <w:kern w:val="0"/>
          <w:sz w:val="36"/>
          <w:szCs w:val="20"/>
          <w:lang w:val="en-GB" w:eastAsia="en-GB"/>
        </w:rPr>
        <w:t xml:space="preserve">Discussion on </w:t>
      </w:r>
      <w:r>
        <w:rPr>
          <w:rFonts w:cs="Times New Roman"/>
          <w:b w:val="0"/>
          <w:bCs w:val="0"/>
          <w:kern w:val="0"/>
          <w:sz w:val="36"/>
          <w:szCs w:val="20"/>
          <w:lang w:val="en-GB" w:eastAsia="en-GB"/>
        </w:rPr>
        <w:t>NCR</w:t>
      </w:r>
    </w:p>
    <w:p w14:paraId="1F5F1821" w14:textId="77777777" w:rsidR="00740A6C" w:rsidRPr="008E5B8D" w:rsidRDefault="00740A6C" w:rsidP="008E5B8D">
      <w:pPr>
        <w:pStyle w:val="2"/>
        <w:numPr>
          <w:ilvl w:val="1"/>
          <w:numId w:val="41"/>
        </w:numPr>
        <w:rPr>
          <w:lang w:val="en-GB"/>
        </w:rPr>
      </w:pPr>
      <w:r w:rsidRPr="008E5B8D">
        <w:rPr>
          <w:lang w:val="en-GB"/>
        </w:rPr>
        <w:t>AL beam indication conflict</w:t>
      </w:r>
    </w:p>
    <w:tbl>
      <w:tblPr>
        <w:tblStyle w:val="aff1"/>
        <w:tblW w:w="0" w:type="auto"/>
        <w:tblLook w:val="04A0" w:firstRow="1" w:lastRow="0" w:firstColumn="1" w:lastColumn="0" w:noHBand="0" w:noVBand="1"/>
      </w:tblPr>
      <w:tblGrid>
        <w:gridCol w:w="9060"/>
      </w:tblGrid>
      <w:tr w:rsidR="00740A6C" w:rsidRPr="007B5C9A" w14:paraId="4A02402C" w14:textId="77777777" w:rsidTr="00792380">
        <w:tc>
          <w:tcPr>
            <w:tcW w:w="9060" w:type="dxa"/>
          </w:tcPr>
          <w:p w14:paraId="1E2D670F" w14:textId="77777777" w:rsidR="00740A6C" w:rsidRDefault="00740A6C" w:rsidP="008F0EA1">
            <w:pPr>
              <w:spacing w:before="120" w:after="120"/>
              <w:jc w:val="both"/>
            </w:pPr>
            <w:r>
              <w:t xml:space="preserve">If </w:t>
            </w:r>
          </w:p>
          <w:p w14:paraId="4ED75F59" w14:textId="77777777" w:rsidR="00740A6C" w:rsidRDefault="00740A6C" w:rsidP="008F0EA1">
            <w:pPr>
              <w:pStyle w:val="B10"/>
              <w:spacing w:before="120" w:after="120"/>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3771BC50" w14:textId="77777777" w:rsidR="00740A6C" w:rsidRDefault="00740A6C" w:rsidP="008F0EA1">
            <w:pPr>
              <w:pStyle w:val="B10"/>
              <w:spacing w:before="120" w:after="120"/>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p>
          <w:p w14:paraId="215220E1" w14:textId="77777777" w:rsidR="00740A6C" w:rsidRDefault="00740A6C" w:rsidP="008F0EA1">
            <w:pPr>
              <w:pStyle w:val="B10"/>
              <w:spacing w:before="120" w:after="120"/>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r w:rsidRPr="00E90E9D">
              <w:rPr>
                <w:lang w:val="en-US"/>
              </w:rPr>
              <w:t xml:space="preserve"> </w:t>
            </w:r>
            <w:r>
              <w:rPr>
                <w:lang w:val="en-US"/>
              </w:rPr>
              <w:t>and</w:t>
            </w:r>
          </w:p>
          <w:p w14:paraId="66C42D14" w14:textId="77777777" w:rsidR="00740A6C" w:rsidRDefault="00740A6C" w:rsidP="008F0EA1">
            <w:pPr>
              <w:pStyle w:val="B10"/>
              <w:spacing w:before="120" w:after="120"/>
              <w:ind w:left="0" w:firstLine="0"/>
              <w:rPr>
                <w:lang w:val="en-US"/>
              </w:rPr>
            </w:pPr>
            <w:r>
              <w:rPr>
                <w:lang w:val="en-US"/>
              </w:rPr>
              <w:t xml:space="preserve">the NCR applies the first beam index for transmissions or receptions on the access link in the set of symbols. </w:t>
            </w:r>
          </w:p>
          <w:p w14:paraId="0F025433" w14:textId="77777777" w:rsidR="00740A6C" w:rsidRDefault="00740A6C" w:rsidP="008F0EA1">
            <w:pPr>
              <w:spacing w:before="120" w:after="120"/>
              <w:jc w:val="both"/>
            </w:pPr>
            <w:r>
              <w:t xml:space="preserve">If </w:t>
            </w:r>
          </w:p>
          <w:p w14:paraId="6764ECA3" w14:textId="77777777" w:rsidR="00740A6C" w:rsidRDefault="00740A6C" w:rsidP="008F0EA1">
            <w:pPr>
              <w:pStyle w:val="B10"/>
              <w:spacing w:before="120" w:after="120"/>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p>
          <w:p w14:paraId="25D70754" w14:textId="77777777" w:rsidR="00740A6C" w:rsidRDefault="00740A6C" w:rsidP="008F0EA1">
            <w:pPr>
              <w:pStyle w:val="B10"/>
              <w:spacing w:before="120" w:after="120"/>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4540DA63" w14:textId="77777777" w:rsidR="00740A6C" w:rsidRDefault="00740A6C" w:rsidP="008F0EA1">
            <w:pPr>
              <w:pStyle w:val="B10"/>
              <w:spacing w:before="120" w:after="120"/>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p>
          <w:p w14:paraId="6406DCA2" w14:textId="77777777" w:rsidR="00740A6C" w:rsidRDefault="00740A6C" w:rsidP="008F0EA1">
            <w:pPr>
              <w:pStyle w:val="B10"/>
              <w:spacing w:before="120" w:after="120"/>
              <w:ind w:left="0" w:firstLine="0"/>
              <w:rPr>
                <w:lang w:val="en-US"/>
              </w:rPr>
            </w:pPr>
            <w:r>
              <w:rPr>
                <w:lang w:val="en-US"/>
              </w:rPr>
              <w:t xml:space="preserve">the NCR applies, for transmissions or receptions on the access link in the set of symbols, </w:t>
            </w:r>
          </w:p>
          <w:p w14:paraId="764B166E" w14:textId="77777777" w:rsidR="00740A6C" w:rsidRDefault="00740A6C" w:rsidP="008F0EA1">
            <w:pPr>
              <w:pStyle w:val="B10"/>
              <w:spacing w:before="120" w:after="120"/>
              <w:rPr>
                <w:lang w:val="en-US"/>
              </w:rPr>
            </w:pPr>
            <w:r w:rsidRPr="0091685A">
              <w:rPr>
                <w:lang w:val="en-US"/>
              </w:rPr>
              <w:t>-</w:t>
            </w:r>
            <w:r w:rsidRPr="0091685A">
              <w:rPr>
                <w:lang w:val="en-US"/>
              </w:rPr>
              <w:tab/>
            </w:r>
            <w:r>
              <w:rPr>
                <w:lang w:val="en-US"/>
              </w:rPr>
              <w:t xml:space="preserve">the first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includes </w:t>
            </w:r>
            <w:r w:rsidRPr="0076316F">
              <w:rPr>
                <w:i/>
                <w:iCs/>
                <w:lang w:val="en-US"/>
              </w:rPr>
              <w:t>priorityFlag</w:t>
            </w:r>
            <w:r>
              <w:rPr>
                <w:lang w:val="en-US"/>
              </w:rPr>
              <w:t>, and</w:t>
            </w:r>
          </w:p>
          <w:p w14:paraId="39A86329" w14:textId="77777777" w:rsidR="00740A6C" w:rsidRDefault="00740A6C" w:rsidP="008F0EA1">
            <w:pPr>
              <w:pStyle w:val="B10"/>
              <w:spacing w:before="120" w:after="120"/>
              <w:rPr>
                <w:lang w:val="en-US"/>
              </w:rPr>
            </w:pPr>
            <w:r w:rsidRPr="0091685A">
              <w:rPr>
                <w:lang w:val="en-US"/>
              </w:rPr>
              <w:t>-</w:t>
            </w:r>
            <w:r w:rsidRPr="0091685A">
              <w:rPr>
                <w:lang w:val="en-US"/>
              </w:rPr>
              <w:tab/>
            </w:r>
            <w:r>
              <w:rPr>
                <w:lang w:val="en-US"/>
              </w:rPr>
              <w:t xml:space="preserve">the second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does not include </w:t>
            </w:r>
            <w:r w:rsidRPr="0076316F">
              <w:rPr>
                <w:i/>
                <w:iCs/>
                <w:lang w:val="en-US"/>
              </w:rPr>
              <w:t>priorityFlag</w:t>
            </w:r>
            <w:r>
              <w:rPr>
                <w:lang w:val="en-US"/>
              </w:rPr>
              <w:t>.</w:t>
            </w:r>
          </w:p>
          <w:p w14:paraId="0BF0F6A3" w14:textId="77777777" w:rsidR="00740A6C" w:rsidRPr="00C0507C" w:rsidRDefault="00740A6C" w:rsidP="008F0EA1">
            <w:pPr>
              <w:snapToGrid w:val="0"/>
              <w:spacing w:before="120" w:after="120"/>
              <w:jc w:val="both"/>
            </w:pPr>
            <w:r>
              <w:lastRenderedPageBreak/>
              <w:t xml:space="preserve">The NCR does not expect overlapping time resources provided by either </w:t>
            </w:r>
            <w:r w:rsidRPr="000821B5">
              <w:rPr>
                <w:i/>
                <w:iCs/>
              </w:rPr>
              <w:t>NCR-PeriodicFwdResourceSet</w:t>
            </w:r>
            <w:r>
              <w:t xml:space="preserve"> or </w:t>
            </w:r>
            <w:r w:rsidRPr="000821B5">
              <w:rPr>
                <w:i/>
                <w:iCs/>
              </w:rPr>
              <w:t>NCR-</w:t>
            </w:r>
            <w:r w:rsidRPr="00202877">
              <w:rPr>
                <w:i/>
                <w:iCs/>
              </w:rPr>
              <w:t>SemiPersistent</w:t>
            </w:r>
            <w:r w:rsidRPr="000821B5">
              <w:rPr>
                <w:i/>
                <w:iCs/>
              </w:rPr>
              <w:t>FwdResourceSet</w:t>
            </w:r>
            <w:r w:rsidRPr="00851832">
              <w:t xml:space="preserve"> </w:t>
            </w:r>
            <w:r>
              <w:t>to be associated with different beam indexes.</w:t>
            </w:r>
          </w:p>
          <w:p w14:paraId="36327D6B" w14:textId="77777777" w:rsidR="00740A6C" w:rsidRPr="00865F40" w:rsidRDefault="00740A6C" w:rsidP="008F0EA1">
            <w:pPr>
              <w:spacing w:before="120" w:after="120"/>
              <w:rPr>
                <w:szCs w:val="20"/>
                <w:lang w:eastAsia="x-none"/>
              </w:rPr>
            </w:pPr>
          </w:p>
        </w:tc>
      </w:tr>
    </w:tbl>
    <w:p w14:paraId="5364AAB4" w14:textId="368FCA61" w:rsidR="00740A6C" w:rsidRDefault="00740A6C" w:rsidP="008F0EA1">
      <w:pPr>
        <w:spacing w:before="120" w:after="120"/>
        <w:jc w:val="both"/>
        <w:rPr>
          <w:rFonts w:eastAsiaTheme="minorEastAsia"/>
          <w:lang w:eastAsia="zh-CN"/>
        </w:rPr>
      </w:pPr>
      <w:r>
        <w:rPr>
          <w:rFonts w:eastAsiaTheme="minorEastAsia"/>
          <w:lang w:eastAsia="zh-CN"/>
        </w:rPr>
        <w:lastRenderedPageBreak/>
        <w:t xml:space="preserve">In TS 38.213, AL beam indication </w:t>
      </w:r>
      <w:r w:rsidR="00577B79">
        <w:rPr>
          <w:rFonts w:eastAsiaTheme="minorEastAsia"/>
          <w:lang w:eastAsia="zh-CN"/>
        </w:rPr>
        <w:t>conflict</w:t>
      </w:r>
      <w:r>
        <w:rPr>
          <w:rFonts w:eastAsiaTheme="minorEastAsia"/>
          <w:lang w:eastAsia="zh-CN"/>
        </w:rPr>
        <w:t xml:space="preserve"> is resolved between two indications of</w:t>
      </w:r>
      <w:r>
        <w:rPr>
          <w:szCs w:val="20"/>
          <w:lang w:eastAsia="x-none"/>
        </w:rPr>
        <w:t xml:space="preserve"> periodic indication, semi-persistent indication and aperiodic indications</w:t>
      </w:r>
      <w:r>
        <w:rPr>
          <w:rFonts w:eastAsiaTheme="minorEastAsia"/>
          <w:lang w:eastAsia="zh-CN"/>
        </w:rPr>
        <w:t xml:space="preserve">. However, there is a mistake of the agreed solution. Assuming that semi-persistent indication without priority flag, periodic indication with priority flag and aperiodic indication are conflicted in a set of symbol. Based on current prioritization rule, if the conflict between periodic indication and semi-persistent indication is resolved firstly, and then </w:t>
      </w:r>
      <w:r w:rsidR="00577B79">
        <w:rPr>
          <w:rFonts w:eastAsiaTheme="minorEastAsia"/>
          <w:lang w:eastAsia="zh-CN"/>
        </w:rPr>
        <w:t>resolve</w:t>
      </w:r>
      <w:r>
        <w:rPr>
          <w:rFonts w:eastAsiaTheme="minorEastAsia"/>
          <w:lang w:eastAsia="zh-CN"/>
        </w:rPr>
        <w:t xml:space="preserve"> the conflict with aperiodic indication, the survived indication is the periodic indication; if the conflict between periodic indication and aperiodic indication is resolved firstly, and then </w:t>
      </w:r>
      <w:r w:rsidR="00577B79">
        <w:rPr>
          <w:rFonts w:eastAsiaTheme="minorEastAsia"/>
          <w:lang w:eastAsia="zh-CN"/>
        </w:rPr>
        <w:t>resolve</w:t>
      </w:r>
      <w:r>
        <w:rPr>
          <w:rFonts w:eastAsiaTheme="minorEastAsia"/>
          <w:lang w:eastAsia="zh-CN"/>
        </w:rPr>
        <w:t xml:space="preserve"> the conflict with semi-persistent indication,</w:t>
      </w:r>
      <w:r w:rsidRPr="007C4353">
        <w:rPr>
          <w:rFonts w:eastAsiaTheme="minorEastAsia"/>
          <w:lang w:eastAsia="zh-CN"/>
        </w:rPr>
        <w:t xml:space="preserve"> </w:t>
      </w:r>
      <w:r>
        <w:rPr>
          <w:rFonts w:eastAsiaTheme="minorEastAsia"/>
          <w:lang w:eastAsia="zh-CN"/>
        </w:rPr>
        <w:t>the survived indication is the semi-persistent indication.</w:t>
      </w:r>
    </w:p>
    <w:p w14:paraId="57F5A99C" w14:textId="77777777" w:rsidR="00740A6C" w:rsidRDefault="00740A6C" w:rsidP="008F0EA1">
      <w:pPr>
        <w:spacing w:before="120" w:after="120"/>
      </w:pPr>
      <w:r>
        <w:rPr>
          <w:rFonts w:eastAsiaTheme="minorEastAsia" w:hint="eastAsia"/>
          <w:lang w:eastAsia="zh-CN"/>
        </w:rPr>
        <w:t>T</w:t>
      </w:r>
      <w:r>
        <w:rPr>
          <w:rFonts w:eastAsiaTheme="minorEastAsia"/>
          <w:lang w:eastAsia="zh-CN"/>
        </w:rPr>
        <w:t xml:space="preserve">o handle the issue, it is preferred to modify the prioritization rule associated with the flag, i.e., the priority </w:t>
      </w:r>
      <w:r w:rsidRPr="00D20A99">
        <w:rPr>
          <w:szCs w:val="20"/>
        </w:rPr>
        <w:t>flag gives priority</w:t>
      </w:r>
      <w:r>
        <w:rPr>
          <w:szCs w:val="20"/>
        </w:rPr>
        <w:t xml:space="preserve"> over other AL beam indication without priority flag.</w:t>
      </w:r>
    </w:p>
    <w:p w14:paraId="1374D9C8" w14:textId="4AF651EF" w:rsidR="00740A6C" w:rsidRPr="00124244" w:rsidRDefault="00146405" w:rsidP="00124244">
      <w:pPr>
        <w:spacing w:before="120" w:after="120"/>
        <w:jc w:val="both"/>
        <w:rPr>
          <w:rFonts w:eastAsiaTheme="minorEastAsia"/>
          <w:b/>
          <w:bCs/>
          <w:lang w:eastAsia="zh-CN"/>
        </w:rPr>
      </w:pPr>
      <w:bookmarkStart w:id="51" w:name="_Ref142668560"/>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CD3DD6">
        <w:rPr>
          <w:b/>
          <w:bCs/>
          <w:noProof/>
        </w:rPr>
        <w:t>22</w:t>
      </w:r>
      <w:r w:rsidRPr="00BC654C">
        <w:rPr>
          <w:b/>
          <w:bCs/>
        </w:rPr>
        <w:fldChar w:fldCharType="end"/>
      </w:r>
      <w:r w:rsidRPr="00BC654C">
        <w:rPr>
          <w:b/>
          <w:bCs/>
        </w:rPr>
        <w:t>.</w:t>
      </w:r>
      <w:r>
        <w:rPr>
          <w:b/>
          <w:bCs/>
        </w:rPr>
        <w:t xml:space="preserve"> </w:t>
      </w:r>
      <w:r w:rsidR="00740A6C">
        <w:rPr>
          <w:rFonts w:eastAsiaTheme="minorEastAsia"/>
          <w:b/>
          <w:bCs/>
          <w:lang w:eastAsia="zh-CN"/>
        </w:rPr>
        <w:t xml:space="preserve">When priority flag is used in AL beam indication, </w:t>
      </w:r>
      <w:r w:rsidR="00740A6C" w:rsidRPr="005429FE">
        <w:rPr>
          <w:rFonts w:eastAsiaTheme="minorEastAsia"/>
          <w:b/>
          <w:bCs/>
          <w:lang w:eastAsia="zh-CN"/>
        </w:rPr>
        <w:t>the priority flag gives priority over other AL beam indication without priority flag</w:t>
      </w:r>
      <w:r w:rsidR="00740A6C" w:rsidRPr="000D4E80">
        <w:rPr>
          <w:rFonts w:eastAsiaTheme="minorEastAsia"/>
          <w:b/>
          <w:bCs/>
          <w:lang w:eastAsia="zh-CN"/>
        </w:rPr>
        <w:t>.</w:t>
      </w:r>
      <w:bookmarkEnd w:id="51"/>
    </w:p>
    <w:p w14:paraId="5D903505" w14:textId="0CB35918" w:rsidR="00A6074E" w:rsidRPr="00EF0A2A" w:rsidRDefault="00A6074E" w:rsidP="00F455D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t>Conclusion</w:t>
      </w:r>
    </w:p>
    <w:p w14:paraId="576D9C19" w14:textId="777A98C4" w:rsidR="00FC3929" w:rsidRDefault="00FC3929" w:rsidP="007F620C">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w:t>
      </w:r>
      <w:r w:rsidR="00C36CF3">
        <w:rPr>
          <w:rFonts w:eastAsiaTheme="minorEastAsia" w:hint="eastAsia"/>
          <w:lang w:eastAsia="zh-CN"/>
        </w:rPr>
        <w:t>observations</w:t>
      </w:r>
      <w:r w:rsidR="00C36CF3">
        <w:rPr>
          <w:rFonts w:eastAsiaTheme="minorEastAsia"/>
          <w:lang w:eastAsia="zh-CN"/>
        </w:rPr>
        <w:t xml:space="preserve"> and </w:t>
      </w:r>
      <w:r>
        <w:rPr>
          <w:rFonts w:eastAsiaTheme="minorEastAsia"/>
          <w:lang w:eastAsia="zh-CN"/>
        </w:rPr>
        <w:t>proposals.</w:t>
      </w:r>
    </w:p>
    <w:p w14:paraId="100BEE5B" w14:textId="3423D4A8" w:rsidR="00867035" w:rsidRPr="004C2459"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For Multi-cell scheduling</w:t>
      </w:r>
      <w:r w:rsidR="00843F67">
        <w:rPr>
          <w:rFonts w:eastAsiaTheme="minorEastAsia" w:hint="eastAsia"/>
          <w:b/>
          <w:bCs/>
          <w:u w:val="single"/>
          <w:lang w:eastAsia="zh-CN"/>
        </w:rPr>
        <w:t>:</w:t>
      </w:r>
    </w:p>
    <w:p w14:paraId="6D2C3055" w14:textId="1ED510B9"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_Ref142668540 \h </w:instrText>
      </w:r>
      <w:r>
        <w:rPr>
          <w:rFonts w:eastAsiaTheme="minorEastAsia"/>
          <w:lang w:eastAsia="zh-CN"/>
        </w:rPr>
      </w:r>
      <w:r>
        <w:rPr>
          <w:rFonts w:eastAsiaTheme="minorEastAsia"/>
          <w:lang w:eastAsia="zh-CN"/>
        </w:rPr>
        <w:fldChar w:fldCharType="separate"/>
      </w:r>
      <w:r w:rsidR="004D3C79" w:rsidRPr="00972AD1">
        <w:rPr>
          <w:b/>
          <w:bCs/>
        </w:rPr>
        <w:t xml:space="preserve">Proposal </w:t>
      </w:r>
      <w:r w:rsidR="004D3C79" w:rsidRPr="00972AD1">
        <w:rPr>
          <w:b/>
          <w:bCs/>
          <w:noProof/>
        </w:rPr>
        <w:t>1</w:t>
      </w:r>
      <w:r w:rsidR="004D3C79" w:rsidRPr="00972AD1">
        <w:rPr>
          <w:b/>
          <w:bCs/>
        </w:rPr>
        <w:t xml:space="preserve">. </w:t>
      </w:r>
      <w:r w:rsidR="004D3C79" w:rsidRPr="00972AD1">
        <w:rPr>
          <w:b/>
          <w:bCs/>
          <w:szCs w:val="20"/>
        </w:rPr>
        <w:t>Send the following missing agreements to RAN2 (e.g., in the RRC parameter lists), how to capture these agreements can be up to RAN2:</w:t>
      </w:r>
      <w:r w:rsidR="004D3C79" w:rsidRPr="00972AD1">
        <w:rPr>
          <w:b/>
          <w:bCs/>
          <w:szCs w:val="20"/>
        </w:rPr>
        <w:br/>
      </w:r>
      <w:r w:rsidR="004D3C79" w:rsidRPr="00972AD1">
        <w:rPr>
          <w:rFonts w:eastAsia="等线"/>
          <w:b/>
          <w:bCs/>
          <w:kern w:val="2"/>
          <w:szCs w:val="20"/>
          <w:lang w:eastAsia="zh-CN"/>
        </w:rPr>
        <w:t>- All the co-scheduled cells by a DCI format 1_3 and the scheduling cell are included in the same PUCCH group.</w:t>
      </w:r>
      <w:r w:rsidR="004D3C79" w:rsidRPr="00972AD1">
        <w:rPr>
          <w:rFonts w:eastAsia="等线"/>
          <w:b/>
          <w:bCs/>
          <w:kern w:val="2"/>
          <w:szCs w:val="20"/>
          <w:lang w:eastAsia="zh-CN"/>
        </w:rPr>
        <w:br/>
        <w:t xml:space="preserve">- </w:t>
      </w:r>
      <w:r w:rsidR="004D3C79" w:rsidRPr="00972AD1">
        <w:rPr>
          <w:rFonts w:eastAsia="等线"/>
          <w:b/>
          <w:bCs/>
          <w:szCs w:val="20"/>
        </w:rPr>
        <w:t>All the co-scheduled cells by a DCI format 0_3 and the scheduling cell are included in the same PUCCH group.</w:t>
      </w:r>
      <w:r>
        <w:rPr>
          <w:rFonts w:eastAsiaTheme="minorEastAsia"/>
          <w:lang w:eastAsia="zh-CN"/>
        </w:rPr>
        <w:fldChar w:fldCharType="end"/>
      </w:r>
    </w:p>
    <w:p w14:paraId="6B268122" w14:textId="77777777"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_Ref142668541 \h </w:instrText>
      </w:r>
      <w:r>
        <w:rPr>
          <w:rFonts w:eastAsiaTheme="minorEastAsia"/>
          <w:lang w:eastAsia="zh-CN"/>
        </w:rPr>
      </w:r>
      <w:r>
        <w:rPr>
          <w:rFonts w:eastAsiaTheme="minorEastAsia"/>
          <w:lang w:eastAsia="zh-CN"/>
        </w:rPr>
        <w:fldChar w:fldCharType="separate"/>
      </w:r>
      <w:r w:rsidRPr="003D5E3B">
        <w:rPr>
          <w:b/>
          <w:bCs/>
          <w:szCs w:val="20"/>
        </w:rPr>
        <w:t xml:space="preserve">Proposal </w:t>
      </w:r>
      <w:r>
        <w:rPr>
          <w:b/>
          <w:bCs/>
          <w:noProof/>
          <w:szCs w:val="20"/>
        </w:rPr>
        <w:t>2</w:t>
      </w:r>
      <w:r w:rsidRPr="003D5E3B">
        <w:rPr>
          <w:b/>
          <w:bCs/>
          <w:szCs w:val="20"/>
        </w:rPr>
        <w:t>.</w:t>
      </w:r>
      <w:r>
        <w:rPr>
          <w:rFonts w:eastAsiaTheme="minorEastAsia"/>
          <w:b/>
          <w:bCs/>
          <w:szCs w:val="20"/>
          <w:lang w:eastAsia="zh-CN"/>
        </w:rPr>
        <w:t xml:space="preserve"> Clarify in RRC parameter list that</w:t>
      </w:r>
      <w:r w:rsidRPr="003D5E3B">
        <w:rPr>
          <w:rFonts w:eastAsiaTheme="minorEastAsia"/>
          <w:b/>
          <w:bCs/>
          <w:szCs w:val="20"/>
          <w:lang w:eastAsia="zh-CN"/>
        </w:rPr>
        <w:t>: For any cell in a set of cells configured for multi-cell scheduling, UE is not expected to be configured with more than one scheduling cell to monitor PDCCH candidates for the scheduled cell, regardless of the DCI format.</w:t>
      </w:r>
      <w:r>
        <w:rPr>
          <w:rFonts w:eastAsiaTheme="minorEastAsia"/>
          <w:lang w:eastAsia="zh-CN"/>
        </w:rPr>
        <w:fldChar w:fldCharType="end"/>
      </w:r>
    </w:p>
    <w:p w14:paraId="6930EEC8" w14:textId="77777777"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_Ref135055639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3</w:t>
      </w:r>
      <w:r w:rsidRPr="00C54187">
        <w:rPr>
          <w:b/>
          <w:bCs/>
          <w:szCs w:val="20"/>
        </w:rPr>
        <w:t>. Regarding the RRC configuration of the Type1B fields, Alt.1/1a is supported.</w:t>
      </w:r>
      <w:r>
        <w:rPr>
          <w:rFonts w:eastAsiaTheme="minorEastAsia"/>
          <w:lang w:eastAsia="zh-CN"/>
        </w:rPr>
        <w:fldChar w:fldCharType="end"/>
      </w:r>
    </w:p>
    <w:p w14:paraId="22E8E909" w14:textId="77777777"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_Ref135055640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4</w:t>
      </w:r>
      <w:r w:rsidRPr="00C54187">
        <w:rPr>
          <w:b/>
          <w:bCs/>
          <w:szCs w:val="20"/>
        </w:rPr>
        <w:t xml:space="preserve">. Regarding how to handle invalid values in a Type-1A/1B field for co-scheduled cells, </w:t>
      </w:r>
      <w:r w:rsidRPr="00C54187">
        <w:rPr>
          <w:rFonts w:eastAsiaTheme="minorEastAsia"/>
          <w:b/>
          <w:bCs/>
          <w:szCs w:val="20"/>
          <w:lang w:eastAsia="zh-CN"/>
        </w:rPr>
        <w:t>consider the following alternatives</w:t>
      </w:r>
      <w:r w:rsidRPr="00C54187">
        <w:rPr>
          <w:rFonts w:eastAsiaTheme="minorEastAsia"/>
          <w:b/>
          <w:bCs/>
          <w:szCs w:val="20"/>
          <w:lang w:eastAsia="zh-CN"/>
        </w:rPr>
        <w:br/>
      </w:r>
      <w:proofErr w:type="gramStart"/>
      <w:r w:rsidRPr="00C54187">
        <w:rPr>
          <w:rFonts w:eastAsiaTheme="minorEastAsia"/>
          <w:b/>
          <w:bCs/>
          <w:szCs w:val="20"/>
          <w:lang w:eastAsia="zh-CN"/>
        </w:rPr>
        <w:t>-  Alt</w:t>
      </w:r>
      <w:proofErr w:type="gramEnd"/>
      <w:r w:rsidRPr="00C54187">
        <w:rPr>
          <w:rFonts w:eastAsiaTheme="minorEastAsia"/>
          <w:b/>
          <w:bCs/>
          <w:szCs w:val="20"/>
          <w:lang w:eastAsia="zh-CN"/>
        </w:rPr>
        <w:t>1.</w:t>
      </w:r>
      <w:r w:rsidRPr="00C54187">
        <w:rPr>
          <w:b/>
          <w:bCs/>
          <w:szCs w:val="20"/>
        </w:rPr>
        <w:t xml:space="preserve"> NW/spec ensures that all co-scheduled cells use the same table or use tables with the same number of entries</w:t>
      </w:r>
      <w:r w:rsidRPr="00C54187">
        <w:rPr>
          <w:b/>
          <w:bCs/>
          <w:szCs w:val="20"/>
        </w:rPr>
        <w:br/>
      </w:r>
      <w:proofErr w:type="gramStart"/>
      <w:r w:rsidRPr="00C54187">
        <w:rPr>
          <w:rFonts w:eastAsiaTheme="minorEastAsia"/>
          <w:b/>
          <w:bCs/>
          <w:szCs w:val="20"/>
          <w:lang w:eastAsia="zh-CN"/>
        </w:rPr>
        <w:t>-  Alt</w:t>
      </w:r>
      <w:proofErr w:type="gramEnd"/>
      <w:r w:rsidRPr="00C54187">
        <w:rPr>
          <w:rFonts w:eastAsiaTheme="minorEastAsia"/>
          <w:b/>
          <w:bCs/>
          <w:szCs w:val="20"/>
          <w:lang w:eastAsia="zh-CN"/>
        </w:rPr>
        <w:t>2.</w:t>
      </w:r>
      <w:r w:rsidRPr="00C54187">
        <w:rPr>
          <w:b/>
          <w:bCs/>
          <w:szCs w:val="20"/>
        </w:rPr>
        <w:t xml:space="preserve"> </w:t>
      </w:r>
      <w:r w:rsidRPr="00C54187">
        <w:rPr>
          <w:rFonts w:eastAsia="宋体"/>
          <w:b/>
          <w:bCs/>
          <w:szCs w:val="20"/>
          <w:lang w:eastAsia="zh-CN"/>
        </w:rPr>
        <w:t xml:space="preserve">UE is not expected to receive a mc-DCI </w:t>
      </w:r>
      <w:r w:rsidRPr="00C54187">
        <w:rPr>
          <w:b/>
          <w:bCs/>
          <w:szCs w:val="20"/>
        </w:rPr>
        <w:t>provid</w:t>
      </w:r>
      <w:r>
        <w:rPr>
          <w:b/>
          <w:bCs/>
          <w:szCs w:val="20"/>
        </w:rPr>
        <w:t>ing</w:t>
      </w:r>
      <w:r w:rsidRPr="00C54187">
        <w:rPr>
          <w:b/>
          <w:bCs/>
          <w:szCs w:val="20"/>
        </w:rPr>
        <w:t xml:space="preserve"> an invalid </w:t>
      </w:r>
      <w:r>
        <w:rPr>
          <w:b/>
          <w:bCs/>
          <w:szCs w:val="20"/>
        </w:rPr>
        <w:t>field</w:t>
      </w:r>
      <w:r w:rsidRPr="00C54187">
        <w:rPr>
          <w:b/>
          <w:bCs/>
          <w:szCs w:val="20"/>
        </w:rPr>
        <w:t xml:space="preserve"> for a co-scheduled cell</w:t>
      </w:r>
      <w:r>
        <w:rPr>
          <w:b/>
          <w:bCs/>
          <w:szCs w:val="20"/>
        </w:rPr>
        <w:t xml:space="preserve"> and valid field for other co-scheduled(s)</w:t>
      </w:r>
      <w:r w:rsidRPr="00C54187">
        <w:rPr>
          <w:rFonts w:eastAsiaTheme="minorEastAsia"/>
          <w:b/>
          <w:bCs/>
          <w:szCs w:val="20"/>
          <w:lang w:eastAsia="zh-CN"/>
        </w:rPr>
        <w:br/>
      </w:r>
      <w:proofErr w:type="gramStart"/>
      <w:r w:rsidRPr="00C54187">
        <w:rPr>
          <w:rFonts w:eastAsiaTheme="minorEastAsia"/>
          <w:b/>
          <w:bCs/>
          <w:szCs w:val="20"/>
          <w:lang w:eastAsia="zh-CN"/>
        </w:rPr>
        <w:t xml:space="preserve">-  </w:t>
      </w:r>
      <w:r w:rsidRPr="00C54187">
        <w:rPr>
          <w:b/>
          <w:bCs/>
          <w:szCs w:val="20"/>
        </w:rPr>
        <w:t>Alt</w:t>
      </w:r>
      <w:proofErr w:type="gramEnd"/>
      <w:r w:rsidRPr="00C54187">
        <w:rPr>
          <w:b/>
          <w:bCs/>
          <w:szCs w:val="20"/>
        </w:rPr>
        <w:t>3. UE discards a mc-DCI if the mc-DCI provides an invalid value for a co-scheduled cell.</w:t>
      </w:r>
      <w:r>
        <w:rPr>
          <w:rFonts w:eastAsiaTheme="minorEastAsia"/>
          <w:lang w:eastAsia="zh-CN"/>
        </w:rPr>
        <w:fldChar w:fldCharType="end"/>
      </w:r>
    </w:p>
    <w:p w14:paraId="3DB56718" w14:textId="77777777"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_Ref131784551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5</w:t>
      </w:r>
      <w:r w:rsidRPr="00C54187">
        <w:rPr>
          <w:b/>
          <w:bCs/>
          <w:szCs w:val="20"/>
        </w:rPr>
        <w:t>.</w:t>
      </w:r>
      <w:r w:rsidRPr="00C54187">
        <w:rPr>
          <w:b/>
          <w:bCs/>
          <w:szCs w:val="20"/>
          <w:lang w:val="en-GB"/>
        </w:rPr>
        <w:t xml:space="preserve"> Regarding the total field size of mc-DCI when the table defining combinations of co-scheduled cells for the set of cells is configured, the zero padding is per DCI performed (approach 1), no further changes to the CR are needed.</w:t>
      </w:r>
      <w:r>
        <w:rPr>
          <w:rFonts w:eastAsiaTheme="minorEastAsia"/>
          <w:lang w:eastAsia="zh-CN"/>
        </w:rPr>
        <w:fldChar w:fldCharType="end"/>
      </w:r>
    </w:p>
    <w:p w14:paraId="1C6C1282" w14:textId="77777777"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_Ref142668543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6</w:t>
      </w:r>
      <w:r w:rsidRPr="00C54187">
        <w:rPr>
          <w:b/>
          <w:bCs/>
          <w:szCs w:val="20"/>
        </w:rPr>
        <w:t>.</w:t>
      </w:r>
      <w:r w:rsidRPr="00C54187">
        <w:rPr>
          <w:b/>
          <w:bCs/>
          <w:szCs w:val="20"/>
          <w:lang w:val="en-GB"/>
        </w:rPr>
        <w:t xml:space="preserve"> For the case the scheduled cell combination is indicated by FDRA (i.e., when </w:t>
      </w:r>
      <w:r w:rsidRPr="00BE59A2">
        <w:rPr>
          <w:b/>
          <w:bCs/>
          <w:szCs w:val="20"/>
          <w:lang w:val="en-GB"/>
        </w:rPr>
        <w:t>ScheduledCellCombo-ListDCI-0-3</w:t>
      </w:r>
      <w:r w:rsidRPr="00C54187">
        <w:rPr>
          <w:b/>
          <w:bCs/>
          <w:szCs w:val="20"/>
          <w:lang w:val="en-GB"/>
        </w:rPr>
        <w:t xml:space="preserve"> or </w:t>
      </w:r>
      <w:r w:rsidRPr="00BE59A2">
        <w:rPr>
          <w:b/>
          <w:bCs/>
          <w:szCs w:val="20"/>
          <w:lang w:val="en-GB"/>
        </w:rPr>
        <w:t>ScheduledCellCombo-ListDCI-1-3</w:t>
      </w:r>
      <w:r w:rsidRPr="00C54187">
        <w:rPr>
          <w:b/>
          <w:bCs/>
          <w:szCs w:val="20"/>
          <w:lang w:val="en-GB"/>
        </w:rPr>
        <w:t xml:space="preserve"> is not configured), there is no need to consider zero padding</w:t>
      </w:r>
      <w:r>
        <w:rPr>
          <w:b/>
          <w:bCs/>
          <w:szCs w:val="20"/>
          <w:lang w:val="en-GB"/>
        </w:rPr>
        <w:t>.</w:t>
      </w:r>
      <w:r w:rsidRPr="00C54187">
        <w:rPr>
          <w:b/>
          <w:bCs/>
          <w:szCs w:val="20"/>
          <w:lang w:val="en-GB"/>
        </w:rPr>
        <w:t xml:space="preserve"> </w:t>
      </w:r>
      <w:r>
        <w:rPr>
          <w:b/>
          <w:bCs/>
          <w:szCs w:val="20"/>
          <w:lang w:val="en-GB"/>
        </w:rPr>
        <w:t>A</w:t>
      </w:r>
      <w:r w:rsidRPr="00C54187">
        <w:rPr>
          <w:b/>
          <w:bCs/>
          <w:szCs w:val="20"/>
          <w:lang w:val="en-GB"/>
        </w:rPr>
        <w:t>dopt the following TP to the CR 38.212.</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FF0240" w:rsidRPr="00C54187" w14:paraId="7DE426BA" w14:textId="77777777" w:rsidTr="00AB4765">
        <w:tc>
          <w:tcPr>
            <w:tcW w:w="9060" w:type="dxa"/>
          </w:tcPr>
          <w:p w14:paraId="3FE2EA68" w14:textId="77777777" w:rsidR="00FF0240" w:rsidRPr="00C54187" w:rsidRDefault="00FF0240" w:rsidP="00AB4765">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w:t>
            </w:r>
          </w:p>
          <w:p w14:paraId="7F4762DB" w14:textId="77777777" w:rsidR="00FF0240" w:rsidRPr="00C54187" w:rsidRDefault="00FF0240" w:rsidP="00AB4765">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0_3</w:t>
            </w:r>
          </w:p>
          <w:p w14:paraId="70A86BE8" w14:textId="77777777" w:rsidR="00FF0240" w:rsidRPr="00C54187" w:rsidRDefault="00FF0240" w:rsidP="00AB4765">
            <w:pPr>
              <w:pStyle w:val="a1"/>
              <w:spacing w:before="120"/>
              <w:jc w:val="left"/>
              <w:rPr>
                <w:szCs w:val="20"/>
              </w:rPr>
            </w:pPr>
            <w:r w:rsidRPr="00C54187">
              <w:rPr>
                <w:szCs w:val="20"/>
                <w:lang w:eastAsia="zh-CN"/>
              </w:rPr>
              <w:t xml:space="preserve">If </w:t>
            </w:r>
            <w:r w:rsidRPr="00C54187">
              <w:rPr>
                <w:i/>
                <w:szCs w:val="20"/>
                <w:lang w:eastAsia="zh-CN"/>
              </w:rPr>
              <w:t>ScheduledCellCombo-ListDCI-0-3</w:t>
            </w:r>
            <w:r w:rsidRPr="00C54187">
              <w:rPr>
                <w:i/>
                <w:szCs w:val="20"/>
              </w:rPr>
              <w:t xml:space="preserve"> </w:t>
            </w:r>
            <w:r w:rsidRPr="00C54187">
              <w:rPr>
                <w:szCs w:val="20"/>
                <w:lang w:eastAsia="zh-CN"/>
              </w:rPr>
              <w:t xml:space="preserve">for the cell set is configured, zeros shall be appended to DCI format 0_3 if needed until the payload size equals the size of DCI format 0_3 that is determined </w:t>
            </w:r>
            <w:r w:rsidRPr="00C54187">
              <w:rPr>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ScheduledCellCombo-ListDCI-0-3</w:t>
            </w:r>
            <w:r w:rsidRPr="00C54187">
              <w:rPr>
                <w:szCs w:val="20"/>
                <w:lang w:eastAsia="zh-CN"/>
              </w:rPr>
              <w:t xml:space="preserve">; otherwise, </w:t>
            </w:r>
            <w:r w:rsidRPr="00C54187">
              <w:rPr>
                <w:strike/>
                <w:color w:val="FF0000"/>
                <w:szCs w:val="20"/>
                <w:lang w:eastAsia="zh-CN"/>
              </w:rPr>
              <w:t xml:space="preserve">zeros shall be appended to DCI format 0_3 if needed until the payload size equals the size of DCI format 0_3 that is </w:t>
            </w:r>
            <w:r w:rsidRPr="00C54187">
              <w:rPr>
                <w:strike/>
                <w:color w:val="FF0000"/>
                <w:szCs w:val="20"/>
                <w:lang w:eastAsia="zh-CN"/>
              </w:rPr>
              <w:lastRenderedPageBreak/>
              <w:t xml:space="preserve">determined </w:t>
            </w:r>
            <w:r w:rsidRPr="00C54187">
              <w:rPr>
                <w:strike/>
                <w:color w:val="FF0000"/>
                <w:szCs w:val="20"/>
              </w:rPr>
              <w:t>by the configuration of the corresponding active bandwidth part(s) of all the cells within the scheduled cell set.</w:t>
            </w:r>
          </w:p>
          <w:p w14:paraId="0840A955" w14:textId="77777777" w:rsidR="00FF0240" w:rsidRPr="00C54187" w:rsidRDefault="00FF0240" w:rsidP="00AB4765">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1_3</w:t>
            </w:r>
          </w:p>
          <w:p w14:paraId="33ACD3B5" w14:textId="77777777" w:rsidR="00FF0240" w:rsidRPr="00C54187" w:rsidRDefault="00FF0240" w:rsidP="00AB4765">
            <w:pPr>
              <w:pStyle w:val="a1"/>
              <w:spacing w:before="120"/>
              <w:jc w:val="left"/>
              <w:rPr>
                <w:rFonts w:eastAsiaTheme="minorEastAsia"/>
                <w:b/>
                <w:bCs/>
                <w:szCs w:val="20"/>
                <w:lang w:eastAsia="zh-CN"/>
              </w:rPr>
            </w:pPr>
            <w:r w:rsidRPr="00C54187">
              <w:rPr>
                <w:szCs w:val="20"/>
                <w:lang w:eastAsia="zh-CN"/>
              </w:rPr>
              <w:t xml:space="preserve">If </w:t>
            </w:r>
            <w:r w:rsidRPr="00C54187">
              <w:rPr>
                <w:i/>
                <w:szCs w:val="20"/>
                <w:lang w:eastAsia="zh-CN"/>
              </w:rPr>
              <w:t>ScheduledCellCombo-ListDCI-1-3</w:t>
            </w:r>
            <w:r w:rsidRPr="00C54187">
              <w:rPr>
                <w:i/>
                <w:szCs w:val="20"/>
              </w:rPr>
              <w:t xml:space="preserve"> </w:t>
            </w:r>
            <w:r w:rsidRPr="00C54187">
              <w:rPr>
                <w:szCs w:val="20"/>
                <w:lang w:eastAsia="zh-CN"/>
              </w:rPr>
              <w:t xml:space="preserve">for the cell set is configured, zeros shall be appended to DCI format 1_3 if needed until the payload size equals the size of DCI format 1_3 that is determined </w:t>
            </w:r>
            <w:r w:rsidRPr="00C54187">
              <w:rPr>
                <w:rFonts w:eastAsia="Times New Roman"/>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ScheduledCellCombo-ListDCI-1-3</w:t>
            </w:r>
            <w:r w:rsidRPr="00C54187">
              <w:rPr>
                <w:szCs w:val="20"/>
                <w:lang w:eastAsia="zh-CN"/>
              </w:rPr>
              <w:t xml:space="preserve">; otherwise, </w:t>
            </w:r>
            <w:r w:rsidRPr="00C54187">
              <w:rPr>
                <w:strike/>
                <w:color w:val="FF0000"/>
                <w:szCs w:val="20"/>
                <w:lang w:eastAsia="zh-CN"/>
              </w:rPr>
              <w:t xml:space="preserve">zeros shall be appended to DCI format 1_3 if needed until the payload size equals the size of DCI format 1_3 that is determined </w:t>
            </w:r>
            <w:r w:rsidRPr="00C54187">
              <w:rPr>
                <w:rFonts w:eastAsia="Times New Roman"/>
                <w:strike/>
                <w:color w:val="FF0000"/>
                <w:szCs w:val="20"/>
              </w:rPr>
              <w:t>by the configuration of the corresponding active bandwidth part(s) of all the cells within the scheduled cell set.</w:t>
            </w:r>
          </w:p>
          <w:p w14:paraId="08429894" w14:textId="77777777" w:rsidR="00FF0240" w:rsidRPr="00C54187" w:rsidRDefault="00FF0240" w:rsidP="00AB4765">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 ends*****</w:t>
            </w:r>
          </w:p>
        </w:tc>
      </w:tr>
    </w:tbl>
    <w:p w14:paraId="4862B9F0" w14:textId="77777777" w:rsidR="00972AD1" w:rsidRDefault="00972AD1" w:rsidP="007F620C">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_Ref142668544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7</w:t>
      </w:r>
      <w:r w:rsidRPr="00C54187">
        <w:rPr>
          <w:b/>
          <w:bCs/>
          <w:szCs w:val="20"/>
        </w:rPr>
        <w:t xml:space="preserve">. </w:t>
      </w:r>
      <w:r w:rsidRPr="00C54187">
        <w:rPr>
          <w:rFonts w:eastAsiaTheme="minorEastAsia"/>
          <w:b/>
          <w:bCs/>
          <w:szCs w:val="20"/>
          <w:lang w:eastAsia="zh-CN"/>
        </w:rPr>
        <w:t xml:space="preserve">Mc-DCI including </w:t>
      </w:r>
      <w:proofErr w:type="spellStart"/>
      <w:r w:rsidRPr="00C54187">
        <w:rPr>
          <w:rFonts w:eastAsiaTheme="minorEastAsia"/>
          <w:b/>
          <w:bCs/>
          <w:szCs w:val="20"/>
          <w:lang w:eastAsia="zh-CN"/>
        </w:rPr>
        <w:t>SCell</w:t>
      </w:r>
      <w:proofErr w:type="spellEnd"/>
      <w:r w:rsidRPr="00C54187">
        <w:rPr>
          <w:rFonts w:eastAsiaTheme="minorEastAsia"/>
          <w:b/>
          <w:bCs/>
          <w:szCs w:val="20"/>
          <w:lang w:eastAsia="zh-CN"/>
        </w:rPr>
        <w:t xml:space="preserve"> dormancy indication without any scheduled PDSCH/PUSCH is not supported.</w:t>
      </w:r>
      <w:r>
        <w:rPr>
          <w:rFonts w:eastAsiaTheme="minorEastAsia"/>
          <w:lang w:eastAsia="zh-CN"/>
        </w:rPr>
        <w:fldChar w:fldCharType="end"/>
      </w:r>
    </w:p>
    <w:p w14:paraId="78EB1798" w14:textId="77777777"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_Ref142668545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8</w:t>
      </w:r>
      <w:r w:rsidRPr="00C54187">
        <w:rPr>
          <w:b/>
          <w:bCs/>
          <w:szCs w:val="20"/>
        </w:rPr>
        <w:t xml:space="preserve">. </w:t>
      </w:r>
      <w:r w:rsidRPr="00C54187">
        <w:rPr>
          <w:rFonts w:eastAsiaTheme="minorEastAsia"/>
          <w:b/>
          <w:bCs/>
          <w:szCs w:val="20"/>
          <w:lang w:eastAsia="zh-CN"/>
        </w:rPr>
        <w:t>If a co-scheduled cell becomes inactive or dormant, the gNB is still allowed to indicate a cell combination including that cell in DCI format 0_3/1_3, while the UE simply ignores the scheduling information for the inactive/dormant cell. T</w:t>
      </w:r>
      <w:r w:rsidRPr="00C54187">
        <w:rPr>
          <w:rFonts w:eastAsia="宋体"/>
          <w:b/>
          <w:bCs/>
          <w:szCs w:val="20"/>
        </w:rPr>
        <w:t>he following TP is adopted.</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FF0240" w:rsidRPr="00C54187" w14:paraId="73747F94" w14:textId="77777777" w:rsidTr="00AB4765">
        <w:tc>
          <w:tcPr>
            <w:tcW w:w="9060" w:type="dxa"/>
          </w:tcPr>
          <w:p w14:paraId="73F84E14" w14:textId="77777777" w:rsidR="00FF0240" w:rsidRPr="00C54187" w:rsidRDefault="00FF0240" w:rsidP="00AB4765">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w:t>
            </w:r>
          </w:p>
          <w:p w14:paraId="17D839E6" w14:textId="77777777" w:rsidR="00FF0240" w:rsidRPr="00C54187" w:rsidRDefault="00FF0240" w:rsidP="00AB4765">
            <w:pPr>
              <w:pStyle w:val="a1"/>
              <w:spacing w:before="120"/>
              <w:jc w:val="left"/>
              <w:rPr>
                <w:rFonts w:eastAsiaTheme="minorEastAsia"/>
                <w:b/>
                <w:bCs/>
                <w:szCs w:val="20"/>
                <w:lang w:eastAsia="zh-CN"/>
              </w:rPr>
            </w:pPr>
            <w:r w:rsidRPr="00C54187">
              <w:rPr>
                <w:rFonts w:eastAsiaTheme="minorEastAsia"/>
                <w:b/>
                <w:bCs/>
                <w:szCs w:val="20"/>
                <w:lang w:eastAsia="zh-CN"/>
              </w:rPr>
              <w:t>7.3.1.1.4</w:t>
            </w:r>
            <w:r w:rsidRPr="00C54187">
              <w:rPr>
                <w:rFonts w:eastAsiaTheme="minorEastAsia"/>
                <w:b/>
                <w:bCs/>
                <w:szCs w:val="20"/>
                <w:lang w:eastAsia="zh-CN"/>
              </w:rPr>
              <w:tab/>
              <w:t>Format 0_3</w:t>
            </w:r>
          </w:p>
          <w:p w14:paraId="5D31DDEE" w14:textId="77777777" w:rsidR="00FF0240" w:rsidRPr="00C54187" w:rsidRDefault="00FF0240" w:rsidP="00AB4765">
            <w:pPr>
              <w:pStyle w:val="B10"/>
              <w:spacing w:before="120"/>
              <w:rPr>
                <w:lang w:eastAsia="zh-CN"/>
              </w:rPr>
            </w:pPr>
            <w:r w:rsidRPr="00C54187">
              <w:t>-</w:t>
            </w:r>
            <w:r w:rsidRPr="00C54187">
              <w:rPr>
                <w:lang w:eastAsia="zh-CN"/>
              </w:rPr>
              <w:tab/>
              <w:t>Bandwidth part indicator</w:t>
            </w:r>
            <w:r w:rsidRPr="00C54187">
              <w:t xml:space="preserve"> –</w:t>
            </w:r>
            <w:r w:rsidRPr="00C54187">
              <w:rPr>
                <w:lang w:eastAsia="zh-CN"/>
              </w:rPr>
              <w:t xml:space="preserve"> 0, 1 or 2 </w:t>
            </w:r>
            <w:r w:rsidRPr="00C54187">
              <w:t>bit</w:t>
            </w:r>
            <w:r w:rsidRPr="00C54187">
              <w:rPr>
                <w:lang w:eastAsia="zh-CN"/>
              </w:rPr>
              <w:t xml:space="preserve">s determined as </w:t>
            </w:r>
            <m:oMath>
              <m:d>
                <m:dPr>
                  <m:begChr m:val="⌈"/>
                  <m:endChr m:val="⌉"/>
                  <m:ctrlPr>
                    <w:rPr>
                      <w:rFonts w:ascii="Cambria Math" w:eastAsiaTheme="minorEastAsia" w:hAnsi="Cambria Math"/>
                      <w:lang w:eastAsia="en-US"/>
                    </w:rPr>
                  </m:ctrlPr>
                </m:dPr>
                <m:e>
                  <m:func>
                    <m:funcPr>
                      <m:ctrlPr>
                        <w:rPr>
                          <w:rFonts w:ascii="Cambria Math" w:eastAsiaTheme="minorEastAsia" w:hAnsi="Cambria Math"/>
                          <w:i/>
                          <w:lang w:eastAsia="en-US"/>
                        </w:rPr>
                      </m:ctrlPr>
                    </m:funcPr>
                    <m:fName>
                      <m:sSub>
                        <m:sSubPr>
                          <m:ctrlPr>
                            <w:rPr>
                              <w:rFonts w:ascii="Cambria Math" w:eastAsiaTheme="minorEastAsia" w:hAnsi="Cambria Math"/>
                              <w:i/>
                              <w:lang w:eastAsia="en-US"/>
                            </w:rPr>
                          </m:ctrlPr>
                        </m:sSubPr>
                        <m:e>
                          <m:r>
                            <m:rPr>
                              <m:sty m:val="p"/>
                            </m:rPr>
                            <w:rPr>
                              <w:rFonts w:ascii="Cambria Math" w:hAnsi="Cambria Math"/>
                            </w:rPr>
                            <m:t>log</m:t>
                          </m:r>
                        </m:e>
                        <m:sub>
                          <m:r>
                            <w:rPr>
                              <w:rFonts w:ascii="Cambria Math" w:hAnsi="Cambria Math"/>
                            </w:rPr>
                            <m:t>2</m:t>
                          </m:r>
                        </m:sub>
                      </m:sSub>
                    </m:fName>
                    <m:e>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e>
                  </m:func>
                </m:e>
              </m:d>
            </m:oMath>
            <w:r w:rsidRPr="00C54187">
              <w:t xml:space="preserve">, </w:t>
            </w:r>
            <w:proofErr w:type="gramStart"/>
            <w:r w:rsidRPr="00C54187">
              <w:t>where</w:t>
            </w:r>
            <w:proofErr w:type="gramEnd"/>
            <w:r w:rsidRPr="00C54187">
              <w:rPr>
                <w:lang w:eastAsia="zh-CN"/>
              </w:rPr>
              <w:t xml:space="preserve"> </w:t>
            </w:r>
          </w:p>
          <w:p w14:paraId="5D1BE833" w14:textId="77777777" w:rsidR="00FF0240" w:rsidRPr="00C54187" w:rsidRDefault="00FF0240" w:rsidP="00AB4765">
            <w:pPr>
              <w:pStyle w:val="B2"/>
              <w:spacing w:before="120"/>
              <w:rPr>
                <w:lang w:eastAsia="zh-CN"/>
              </w:rPr>
            </w:pPr>
            <w:r w:rsidRPr="00C54187">
              <w:rPr>
                <w:lang w:eastAsia="zh-CN"/>
              </w:rPr>
              <w:t>-</w:t>
            </w:r>
            <w:r w:rsidRPr="00C54187">
              <w:rPr>
                <w:lang w:eastAsia="zh-CN"/>
              </w:rPr>
              <w:tab/>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C54187">
              <w:rPr>
                <w:lang w:eastAsia="zh-CN"/>
              </w:rPr>
              <w:t xml:space="preserve"> if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C54187">
              <w:rPr>
                <w:lang w:eastAsia="zh-CN"/>
              </w:rPr>
              <w:t xml:space="preserve">,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C54187">
              <w:rPr>
                <w:lang w:eastAsia="zh-CN"/>
              </w:rPr>
              <w:t xml:space="preserve">is the maximum number of UL BWPs configured by higher layers across all the cells configured by higher layer parameter </w:t>
            </w:r>
            <w:r w:rsidRPr="00C54187">
              <w:rPr>
                <w:i/>
                <w:lang w:eastAsia="zh-CN"/>
              </w:rPr>
              <w:t>ScheduledCell-ListDCI-0-3</w:t>
            </w:r>
            <w:r w:rsidRPr="00C54187">
              <w:rPr>
                <w:lang w:eastAsia="zh-CN"/>
              </w:rPr>
              <w:t xml:space="preserve"> in the scheduled cell set, in which case the bandwidth part indicator is equivalent to the ascending order of the higher layer parameter </w:t>
            </w:r>
            <w:r w:rsidRPr="00C54187">
              <w:rPr>
                <w:i/>
                <w:lang w:eastAsia="zh-CN"/>
              </w:rPr>
              <w:t>BWP-Id</w:t>
            </w:r>
            <w:r w:rsidRPr="00C54187">
              <w:rPr>
                <w:lang w:eastAsia="zh-CN"/>
              </w:rPr>
              <w:t>;</w:t>
            </w:r>
          </w:p>
          <w:p w14:paraId="12A7C638" w14:textId="77777777" w:rsidR="00FF0240" w:rsidRPr="00C54187" w:rsidRDefault="00FF0240" w:rsidP="00AB4765">
            <w:pPr>
              <w:pStyle w:val="B2"/>
              <w:spacing w:before="120"/>
              <w:rPr>
                <w:lang w:eastAsia="zh-CN"/>
              </w:rPr>
            </w:pPr>
            <w:r w:rsidRPr="00C54187">
              <w:rPr>
                <w:lang w:eastAsia="zh-CN"/>
              </w:rPr>
              <w:t>-</w:t>
            </w:r>
            <w:r w:rsidRPr="00C54187">
              <w:rPr>
                <w:lang w:eastAsia="zh-CN"/>
              </w:rPr>
              <w:tab/>
              <w:t xml:space="preserve">otherwise </w:t>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C54187">
              <w:rPr>
                <w:lang w:eastAsia="zh-CN"/>
              </w:rPr>
              <w:t>, in which case the bandwidth part indicator is defined in Table 7.3.1.1.2-1;</w:t>
            </w:r>
          </w:p>
          <w:p w14:paraId="496C1614" w14:textId="77777777" w:rsidR="00FF0240" w:rsidRPr="00C54187" w:rsidRDefault="00FF0240" w:rsidP="00AB4765">
            <w:pPr>
              <w:pStyle w:val="B10"/>
              <w:spacing w:before="120"/>
              <w:ind w:hanging="1"/>
              <w:rPr>
                <w:rFonts w:eastAsiaTheme="minorEastAsia"/>
                <w:lang w:eastAsia="zh-CN"/>
              </w:rPr>
            </w:pPr>
            <w:r w:rsidRPr="00C54187">
              <w:rPr>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r w:rsidRPr="00C54187">
              <w:t xml:space="preserve"> </w:t>
            </w:r>
            <w:r w:rsidRPr="00C54187">
              <w:rPr>
                <w:color w:val="FF0000"/>
                <w:lang w:eastAsia="zh-CN"/>
              </w:rPr>
              <w:t>If a scheduled cell is deactivated, or if the current active BWP of the scheduled cell is dormant BWP and the BWP indicator is set to the dormant BWP for the scheduled cell, the UE ignores the following scheduling information for the scheduled cell.</w:t>
            </w:r>
          </w:p>
          <w:p w14:paraId="5297DEE5" w14:textId="77777777" w:rsidR="00FF0240" w:rsidRPr="00C54187" w:rsidRDefault="00FF0240" w:rsidP="00AB4765">
            <w:pPr>
              <w:pStyle w:val="B10"/>
              <w:spacing w:before="120"/>
            </w:pPr>
            <w:r w:rsidRPr="00C54187">
              <w:t>-</w:t>
            </w:r>
            <w:r w:rsidRPr="00C54187">
              <w:rPr>
                <w:lang w:eastAsia="zh-CN"/>
              </w:rPr>
              <w:tab/>
            </w:r>
            <w:proofErr w:type="spellStart"/>
            <w:r w:rsidRPr="00C54187">
              <w:rPr>
                <w:lang w:eastAsia="zh-CN"/>
              </w:rPr>
              <w:t>SCell</w:t>
            </w:r>
            <w:proofErr w:type="spellEnd"/>
            <w:r w:rsidRPr="00C54187">
              <w:rPr>
                <w:lang w:eastAsia="zh-CN"/>
              </w:rPr>
              <w:t xml:space="preserve"> dormancy indication</w:t>
            </w:r>
            <w:r w:rsidRPr="00C54187">
              <w:t xml:space="preserve"> – 0 bit if higher layer parameter </w:t>
            </w:r>
            <w:r w:rsidRPr="00C54187">
              <w:rPr>
                <w:i/>
              </w:rPr>
              <w:t>dormancyDCI-0-3</w:t>
            </w:r>
            <w:r w:rsidRPr="00C54187">
              <w:t xml:space="preserve"> is not enabled; otherwise </w:t>
            </w:r>
            <w:r w:rsidRPr="00C54187">
              <w:rPr>
                <w:strike/>
                <w:color w:val="FF0000"/>
              </w:rPr>
              <w:t xml:space="preserve">x </w:t>
            </w:r>
            <w:r w:rsidRPr="00C54187">
              <w:rPr>
                <w:strike/>
                <w:color w:val="FF0000"/>
                <w:lang w:eastAsia="zh-CN"/>
              </w:rPr>
              <w:t>bits</w:t>
            </w:r>
            <w:r w:rsidRPr="00C54187">
              <w:t xml:space="preserve"> </w:t>
            </w:r>
            <w:r w:rsidRPr="00C54187">
              <w:rPr>
                <w:color w:val="FF0000"/>
              </w:rPr>
              <w:t>1, 2, 3, 4 or 5</w:t>
            </w:r>
            <w:r w:rsidRPr="00C54187">
              <w:rPr>
                <w:color w:val="FF0000"/>
                <w:lang w:eastAsia="zh-CN"/>
              </w:rPr>
              <w:t xml:space="preserve"> bits bitmap </w:t>
            </w:r>
            <w:r w:rsidRPr="00C54187">
              <w:rPr>
                <w:rFonts w:eastAsia="等线"/>
                <w:color w:val="FF0000"/>
                <w:lang w:val="nb-NO" w:eastAsia="zh-CN"/>
              </w:rPr>
              <w:t xml:space="preserve">determined according to the number of different </w:t>
            </w:r>
            <w:r w:rsidRPr="00C54187">
              <w:rPr>
                <w:rFonts w:eastAsia="等线"/>
                <w:i/>
                <w:color w:val="FF0000"/>
                <w:lang w:val="nb-NO" w:eastAsia="zh-CN"/>
              </w:rPr>
              <w:t>DormancyGroupID(s)</w:t>
            </w:r>
            <w:r w:rsidRPr="00C54187">
              <w:rPr>
                <w:rFonts w:eastAsia="等线"/>
                <w:color w:val="FF0000"/>
                <w:lang w:val="nb-NO" w:eastAsia="zh-CN"/>
              </w:rPr>
              <w:t xml:space="preserve"> provided by higher layer parameter </w:t>
            </w:r>
            <w:proofErr w:type="spellStart"/>
            <w:r w:rsidRPr="00C54187">
              <w:rPr>
                <w:i/>
                <w:color w:val="FF0000"/>
                <w:lang w:eastAsia="zh-CN"/>
              </w:rPr>
              <w:t>dormancyGroupWithinActiveTime</w:t>
            </w:r>
            <w:proofErr w:type="spellEnd"/>
            <w:r w:rsidRPr="00C54187">
              <w:rPr>
                <w:rFonts w:eastAsia="等线"/>
                <w:i/>
                <w:color w:val="FF0000"/>
                <w:lang w:val="nb-NO"/>
              </w:rPr>
              <w:t xml:space="preserve">, </w:t>
            </w:r>
            <w:r w:rsidRPr="00C54187">
              <w:rPr>
                <w:rFonts w:eastAsia="等线"/>
                <w:color w:val="FF0000"/>
                <w:lang w:val="nb-NO"/>
              </w:rPr>
              <w:t xml:space="preserve">where each bit corresponds to one of the SCell group(s) configured by higher layers parameter </w:t>
            </w:r>
            <w:proofErr w:type="spellStart"/>
            <w:r w:rsidRPr="00C54187">
              <w:rPr>
                <w:i/>
                <w:color w:val="FF0000"/>
                <w:lang w:eastAsia="zh-CN"/>
              </w:rPr>
              <w:t>dormancyGroupWithinActiveTime</w:t>
            </w:r>
            <w:proofErr w:type="spellEnd"/>
            <w:r w:rsidRPr="00C54187">
              <w:rPr>
                <w:rFonts w:eastAsia="等线"/>
                <w:i/>
                <w:color w:val="FF0000"/>
                <w:lang w:val="nb-NO"/>
              </w:rPr>
              <w:t>,</w:t>
            </w:r>
            <w:r w:rsidRPr="00C54187">
              <w:rPr>
                <w:rFonts w:eastAsia="等线"/>
                <w:color w:val="FF0000"/>
                <w:lang w:val="nb-NO"/>
              </w:rPr>
              <w:t xml:space="preserve"> with MSB to LSB of the bitmap corresponding to the first to the last configured SCell group</w:t>
            </w:r>
            <w:r w:rsidRPr="00C54187">
              <w:rPr>
                <w:color w:val="FF0000"/>
              </w:rPr>
              <w:t xml:space="preserve"> in ascending order of </w:t>
            </w:r>
            <w:proofErr w:type="spellStart"/>
            <w:r w:rsidRPr="00C54187">
              <w:rPr>
                <w:i/>
                <w:iCs/>
                <w:color w:val="FF0000"/>
              </w:rPr>
              <w:t>DormancyGroupID</w:t>
            </w:r>
            <w:proofErr w:type="spellEnd"/>
            <w:r w:rsidRPr="00C54187">
              <w:rPr>
                <w:rFonts w:eastAsia="等线"/>
                <w:color w:val="FF0000"/>
                <w:lang w:val="nb-NO" w:eastAsia="zh-CN"/>
              </w:rPr>
              <w:t xml:space="preserve">. </w:t>
            </w:r>
            <w:r w:rsidRPr="00C54187">
              <w:rPr>
                <w:color w:val="FF0000"/>
              </w:rPr>
              <w:t xml:space="preserve">The field is only present when this format is carried by PDCCH on the primary cell within DRX Active Time and the UE is configured with at least two DL BWPs for an </w:t>
            </w:r>
            <w:proofErr w:type="spellStart"/>
            <w:r w:rsidRPr="00C54187">
              <w:rPr>
                <w:color w:val="FF0000"/>
              </w:rPr>
              <w:t>SCell</w:t>
            </w:r>
            <w:proofErr w:type="spellEnd"/>
            <w:r w:rsidRPr="00C54187">
              <w:t xml:space="preserve">. </w:t>
            </w:r>
          </w:p>
          <w:p w14:paraId="274EEB08" w14:textId="77777777" w:rsidR="00FF0240" w:rsidRPr="00C54187" w:rsidRDefault="00FF0240" w:rsidP="00AB4765">
            <w:pPr>
              <w:pStyle w:val="B2"/>
              <w:tabs>
                <w:tab w:val="clear" w:pos="2041"/>
                <w:tab w:val="left" w:pos="1625"/>
              </w:tabs>
              <w:spacing w:before="120"/>
              <w:ind w:left="0" w:firstLine="0"/>
              <w:rPr>
                <w:b/>
                <w:bCs/>
                <w:lang w:eastAsia="zh-CN"/>
              </w:rPr>
            </w:pPr>
            <w:r w:rsidRPr="00C54187">
              <w:rPr>
                <w:b/>
                <w:bCs/>
                <w:lang w:eastAsia="zh-CN"/>
              </w:rPr>
              <w:t>7.3.1.2.4 Format 1_3</w:t>
            </w:r>
          </w:p>
          <w:p w14:paraId="199B64B4" w14:textId="77777777" w:rsidR="00FF0240" w:rsidRPr="00C54187" w:rsidRDefault="00FF0240" w:rsidP="00AB4765">
            <w:pPr>
              <w:pStyle w:val="B10"/>
              <w:spacing w:before="120"/>
              <w:rPr>
                <w:lang w:eastAsia="zh-CN"/>
              </w:rPr>
            </w:pPr>
            <w:r w:rsidRPr="00C54187">
              <w:t>-</w:t>
            </w:r>
            <w:r w:rsidRPr="00C54187">
              <w:rPr>
                <w:lang w:eastAsia="zh-CN"/>
              </w:rPr>
              <w:tab/>
              <w:t>Bandwidth part indicator</w:t>
            </w:r>
            <w:r w:rsidRPr="00C54187">
              <w:t xml:space="preserve"> –</w:t>
            </w:r>
            <w:r w:rsidRPr="00C54187">
              <w:rPr>
                <w:lang w:eastAsia="zh-CN"/>
              </w:rPr>
              <w:t xml:space="preserve"> 0, 1 or 2 </w:t>
            </w:r>
            <w:r w:rsidRPr="00C54187">
              <w:t>bit</w:t>
            </w:r>
            <w:r w:rsidRPr="00C54187">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C54187">
              <w:t xml:space="preserve">, </w:t>
            </w:r>
            <w:proofErr w:type="gramStart"/>
            <w:r w:rsidRPr="00C54187">
              <w:t>where</w:t>
            </w:r>
            <w:proofErr w:type="gramEnd"/>
            <w:r w:rsidRPr="00C54187">
              <w:rPr>
                <w:lang w:eastAsia="zh-CN"/>
              </w:rPr>
              <w:t xml:space="preserve"> </w:t>
            </w:r>
          </w:p>
          <w:p w14:paraId="79731C36" w14:textId="77777777" w:rsidR="00FF0240" w:rsidRPr="00C54187" w:rsidRDefault="00FF0240" w:rsidP="00AB4765">
            <w:pPr>
              <w:pStyle w:val="B2"/>
              <w:spacing w:before="120"/>
              <w:rPr>
                <w:lang w:eastAsia="zh-CN"/>
              </w:rPr>
            </w:pPr>
            <w:r w:rsidRPr="00C54187">
              <w:rPr>
                <w:lang w:eastAsia="zh-CN"/>
              </w:rPr>
              <w:t>-</w:t>
            </w:r>
            <w:r w:rsidRPr="00C5418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C54187">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C54187">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C54187">
              <w:rPr>
                <w:lang w:eastAsia="zh-CN"/>
              </w:rPr>
              <w:t xml:space="preserve">is the maximum number of DL BWPs configured by higher layers across all the cells configured by higher layer parameter </w:t>
            </w:r>
            <w:r w:rsidRPr="00C54187">
              <w:rPr>
                <w:i/>
                <w:lang w:eastAsia="zh-CN"/>
              </w:rPr>
              <w:t>ScheduledCell-ListDCI-1-3</w:t>
            </w:r>
            <w:r w:rsidRPr="00C54187">
              <w:rPr>
                <w:lang w:eastAsia="zh-CN"/>
              </w:rPr>
              <w:t xml:space="preserve"> in the scheduled cell set, in which case the bandwidth part indicator is equivalent to the ascending order of the higher layer parameter </w:t>
            </w:r>
            <w:r w:rsidRPr="00C54187">
              <w:rPr>
                <w:i/>
                <w:lang w:eastAsia="zh-CN"/>
              </w:rPr>
              <w:t>BWP-Id</w:t>
            </w:r>
            <w:r w:rsidRPr="00C54187">
              <w:rPr>
                <w:lang w:eastAsia="zh-CN"/>
              </w:rPr>
              <w:t>;</w:t>
            </w:r>
          </w:p>
          <w:p w14:paraId="500E471E" w14:textId="77777777" w:rsidR="00FF0240" w:rsidRPr="00C54187" w:rsidRDefault="00FF0240" w:rsidP="00AB4765">
            <w:pPr>
              <w:pStyle w:val="B2"/>
              <w:spacing w:before="120"/>
              <w:rPr>
                <w:lang w:eastAsia="zh-CN"/>
              </w:rPr>
            </w:pPr>
            <w:r w:rsidRPr="00C54187">
              <w:rPr>
                <w:lang w:eastAsia="zh-CN"/>
              </w:rPr>
              <w:t>-</w:t>
            </w:r>
            <w:r w:rsidRPr="00C54187">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C54187">
              <w:rPr>
                <w:lang w:eastAsia="zh-CN"/>
              </w:rPr>
              <w:t>, in which case the bandwidth part indicator is defined in Table 7.3.1.1.2-1;</w:t>
            </w:r>
          </w:p>
          <w:p w14:paraId="4ECB1B58" w14:textId="77777777" w:rsidR="00FF0240" w:rsidRPr="00C54187" w:rsidRDefault="00FF0240" w:rsidP="00AB4765">
            <w:pPr>
              <w:pStyle w:val="B10"/>
              <w:spacing w:before="120"/>
              <w:ind w:hanging="1"/>
              <w:rPr>
                <w:rFonts w:eastAsiaTheme="minorEastAsia"/>
                <w:color w:val="FF0000"/>
                <w:lang w:eastAsia="zh-CN"/>
              </w:rPr>
            </w:pPr>
            <w:r w:rsidRPr="00C54187">
              <w:rPr>
                <w:lang w:eastAsia="zh-CN"/>
              </w:rPr>
              <w:lastRenderedPageBreak/>
              <w:t>The field is only applicable to a scheduled cell with the number of configured DL BWPs larger than 1, including the initial DL bandwidth part, and is applied to the applicable scheduled cells in the scheduled cell set independently. If a UE does not support active BWP change via DCI, the UE ignores this bit field.</w:t>
            </w:r>
            <w:r w:rsidRPr="00C54187">
              <w:rPr>
                <w:rFonts w:eastAsiaTheme="minorEastAsia"/>
                <w:color w:val="FF0000"/>
                <w:lang w:eastAsia="zh-CN"/>
              </w:rPr>
              <w:t xml:space="preserve"> If </w:t>
            </w:r>
            <w:r w:rsidRPr="00C54187">
              <w:rPr>
                <w:color w:val="FF0000"/>
              </w:rPr>
              <w:t xml:space="preserve">a scheduled cell is deactivated, or </w:t>
            </w:r>
            <w:r w:rsidRPr="00C54187">
              <w:rPr>
                <w:color w:val="FF0000"/>
                <w:lang w:eastAsia="zh-CN"/>
              </w:rPr>
              <w:t>i</w:t>
            </w:r>
            <w:r w:rsidRPr="00C54187">
              <w:rPr>
                <w:color w:val="FF0000"/>
              </w:rPr>
              <w:t>f the current active BWP of the scheduled cell</w:t>
            </w:r>
            <w:r w:rsidRPr="00C54187">
              <w:rPr>
                <w:noProof/>
                <w:color w:val="FF0000"/>
                <w:lang w:eastAsia="ko-KR"/>
              </w:rPr>
              <w:t xml:space="preserve"> is dormant BWP and the BWP indicator is set to the dormant BWP for the scheduled cell</w:t>
            </w:r>
            <w:r w:rsidRPr="00C54187">
              <w:rPr>
                <w:color w:val="FF0000"/>
                <w:lang w:val="en-US"/>
              </w:rPr>
              <w:t>,</w:t>
            </w:r>
            <w:r w:rsidRPr="00C54187">
              <w:rPr>
                <w:color w:val="FF0000"/>
                <w:lang w:eastAsia="zh-CN"/>
              </w:rPr>
              <w:t xml:space="preserve"> the UE ignores the following scheduling information for the scheduled cell.</w:t>
            </w:r>
          </w:p>
          <w:p w14:paraId="60E4E9D1" w14:textId="77777777" w:rsidR="00FF0240" w:rsidRPr="00C54187" w:rsidRDefault="00FF0240" w:rsidP="00AB4765">
            <w:pPr>
              <w:pStyle w:val="B10"/>
              <w:spacing w:before="120"/>
            </w:pPr>
            <w:r w:rsidRPr="00C54187">
              <w:t>-</w:t>
            </w:r>
            <w:r w:rsidRPr="00C54187">
              <w:rPr>
                <w:lang w:eastAsia="zh-CN"/>
              </w:rPr>
              <w:tab/>
            </w:r>
            <w:proofErr w:type="spellStart"/>
            <w:r w:rsidRPr="00C54187">
              <w:rPr>
                <w:lang w:eastAsia="zh-CN"/>
              </w:rPr>
              <w:t>SCell</w:t>
            </w:r>
            <w:proofErr w:type="spellEnd"/>
            <w:r w:rsidRPr="00C54187">
              <w:rPr>
                <w:lang w:eastAsia="zh-CN"/>
              </w:rPr>
              <w:t xml:space="preserve"> dormancy indication</w:t>
            </w:r>
            <w:r w:rsidRPr="00C54187">
              <w:t xml:space="preserve"> – 0 bit if higher layer parameter </w:t>
            </w:r>
            <w:proofErr w:type="spellStart"/>
            <w:r w:rsidRPr="00C54187">
              <w:rPr>
                <w:i/>
                <w:lang w:eastAsia="zh-CN"/>
              </w:rPr>
              <w:t>SCell</w:t>
            </w:r>
            <w:proofErr w:type="spellEnd"/>
            <w:r w:rsidRPr="00C54187">
              <w:rPr>
                <w:i/>
                <w:lang w:eastAsia="zh-CN"/>
              </w:rPr>
              <w:t>-dormancy-indication-Present</w:t>
            </w:r>
            <w:r w:rsidRPr="00C54187">
              <w:t xml:space="preserve"> is not enabled; otherwise </w:t>
            </w:r>
            <w:r w:rsidRPr="00C54187">
              <w:rPr>
                <w:strike/>
                <w:color w:val="FF0000"/>
              </w:rPr>
              <w:t xml:space="preserve">x </w:t>
            </w:r>
            <w:r w:rsidRPr="00C54187">
              <w:rPr>
                <w:strike/>
                <w:color w:val="FF0000"/>
                <w:lang w:eastAsia="zh-CN"/>
              </w:rPr>
              <w:t>bits</w:t>
            </w:r>
            <w:r w:rsidRPr="00C54187">
              <w:t xml:space="preserve"> </w:t>
            </w:r>
            <w:r w:rsidRPr="00C54187">
              <w:rPr>
                <w:color w:val="FF0000"/>
              </w:rPr>
              <w:t>1, 2, 3, 4 or 5</w:t>
            </w:r>
            <w:r w:rsidRPr="00C54187">
              <w:rPr>
                <w:color w:val="FF0000"/>
                <w:lang w:eastAsia="zh-CN"/>
              </w:rPr>
              <w:t xml:space="preserve"> bits bitmap </w:t>
            </w:r>
            <w:r w:rsidRPr="00C54187">
              <w:rPr>
                <w:rFonts w:eastAsia="等线"/>
                <w:color w:val="FF0000"/>
                <w:lang w:val="nb-NO" w:eastAsia="zh-CN"/>
              </w:rPr>
              <w:t xml:space="preserve">determined according to the number of different </w:t>
            </w:r>
            <w:r w:rsidRPr="00C54187">
              <w:rPr>
                <w:rFonts w:eastAsia="等线"/>
                <w:i/>
                <w:color w:val="FF0000"/>
                <w:lang w:val="nb-NO" w:eastAsia="zh-CN"/>
              </w:rPr>
              <w:t>DormancyGroupID(s)</w:t>
            </w:r>
            <w:r w:rsidRPr="00C54187">
              <w:rPr>
                <w:rFonts w:eastAsia="等线"/>
                <w:color w:val="FF0000"/>
                <w:lang w:val="nb-NO" w:eastAsia="zh-CN"/>
              </w:rPr>
              <w:t xml:space="preserve"> provided by higher layer parameter </w:t>
            </w:r>
            <w:proofErr w:type="spellStart"/>
            <w:r w:rsidRPr="00C54187">
              <w:rPr>
                <w:i/>
                <w:color w:val="FF0000"/>
                <w:lang w:eastAsia="zh-CN"/>
              </w:rPr>
              <w:t>dormancyGroupWithinActiveTime</w:t>
            </w:r>
            <w:proofErr w:type="spellEnd"/>
            <w:r w:rsidRPr="00C54187">
              <w:rPr>
                <w:rFonts w:eastAsia="等线"/>
                <w:i/>
                <w:color w:val="FF0000"/>
                <w:lang w:val="nb-NO"/>
              </w:rPr>
              <w:t xml:space="preserve">, </w:t>
            </w:r>
            <w:r w:rsidRPr="00C54187">
              <w:rPr>
                <w:rFonts w:eastAsia="等线"/>
                <w:color w:val="FF0000"/>
                <w:lang w:val="nb-NO"/>
              </w:rPr>
              <w:t xml:space="preserve">where each bit corresponds to one of the SCell group(s) configured by higher layers parameter </w:t>
            </w:r>
            <w:proofErr w:type="spellStart"/>
            <w:r w:rsidRPr="00C54187">
              <w:rPr>
                <w:i/>
                <w:color w:val="FF0000"/>
                <w:lang w:eastAsia="zh-CN"/>
              </w:rPr>
              <w:t>dormancyGroupWithinActiveTime</w:t>
            </w:r>
            <w:proofErr w:type="spellEnd"/>
            <w:r w:rsidRPr="00C54187">
              <w:rPr>
                <w:rFonts w:eastAsia="等线"/>
                <w:i/>
                <w:color w:val="FF0000"/>
                <w:lang w:val="nb-NO"/>
              </w:rPr>
              <w:t>,</w:t>
            </w:r>
            <w:r w:rsidRPr="00C54187">
              <w:rPr>
                <w:rFonts w:eastAsia="等线"/>
                <w:color w:val="FF0000"/>
                <w:lang w:val="nb-NO"/>
              </w:rPr>
              <w:t xml:space="preserve"> with MSB to LSB of the bitmap corresponding to the first to the last configured SCell group</w:t>
            </w:r>
            <w:r w:rsidRPr="00C54187">
              <w:rPr>
                <w:color w:val="FF0000"/>
              </w:rPr>
              <w:t xml:space="preserve"> in ascending order of </w:t>
            </w:r>
            <w:proofErr w:type="spellStart"/>
            <w:r w:rsidRPr="00C54187">
              <w:rPr>
                <w:i/>
                <w:iCs/>
                <w:color w:val="FF0000"/>
              </w:rPr>
              <w:t>DormancyGroupID</w:t>
            </w:r>
            <w:proofErr w:type="spellEnd"/>
            <w:r w:rsidRPr="00C54187">
              <w:rPr>
                <w:rFonts w:eastAsia="等线"/>
                <w:color w:val="FF0000"/>
                <w:lang w:val="nb-NO" w:eastAsia="zh-CN"/>
              </w:rPr>
              <w:t xml:space="preserve">. </w:t>
            </w:r>
            <w:r w:rsidRPr="00C54187">
              <w:rPr>
                <w:color w:val="FF0000"/>
              </w:rPr>
              <w:t xml:space="preserve">The field is only present when this format is carried by PDCCH on the primary cell within DRX Active Time and the UE is configured with at least two DL BWPs for an </w:t>
            </w:r>
            <w:proofErr w:type="spellStart"/>
            <w:r w:rsidRPr="00C54187">
              <w:rPr>
                <w:color w:val="FF0000"/>
              </w:rPr>
              <w:t>SCell</w:t>
            </w:r>
            <w:proofErr w:type="spellEnd"/>
            <w:r w:rsidRPr="00C54187">
              <w:t>.</w:t>
            </w:r>
          </w:p>
          <w:p w14:paraId="48EAD184" w14:textId="77777777" w:rsidR="00FF0240" w:rsidRPr="00C54187" w:rsidRDefault="00FF0240" w:rsidP="00AB4765">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 ends*****</w:t>
            </w:r>
          </w:p>
        </w:tc>
      </w:tr>
    </w:tbl>
    <w:p w14:paraId="6D003FF7" w14:textId="77777777" w:rsidR="00972AD1" w:rsidRDefault="00972AD1" w:rsidP="007F620C">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_Ref131784555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9</w:t>
      </w:r>
      <w:r w:rsidRPr="00C54187">
        <w:rPr>
          <w:b/>
          <w:bCs/>
          <w:szCs w:val="20"/>
        </w:rPr>
        <w:t xml:space="preserve">. </w:t>
      </w:r>
      <w:r w:rsidRPr="00C54187">
        <w:rPr>
          <w:rFonts w:eastAsiaTheme="minorEastAsia"/>
          <w:b/>
          <w:bCs/>
          <w:szCs w:val="20"/>
          <w:lang w:eastAsia="zh-CN"/>
        </w:rPr>
        <w:t xml:space="preserve">If a co-scheduled cell becomes inactive, the active BWP is assumed to be the BWP with </w:t>
      </w:r>
      <w:proofErr w:type="spellStart"/>
      <w:r w:rsidRPr="00C54187">
        <w:rPr>
          <w:rFonts w:eastAsiaTheme="minorEastAsia"/>
          <w:b/>
          <w:bCs/>
          <w:szCs w:val="20"/>
          <w:lang w:eastAsia="zh-CN"/>
        </w:rPr>
        <w:t>firstActiveDownlinkBWP</w:t>
      </w:r>
      <w:proofErr w:type="spellEnd"/>
      <w:r w:rsidRPr="00C54187">
        <w:rPr>
          <w:rFonts w:eastAsiaTheme="minorEastAsia"/>
          <w:b/>
          <w:bCs/>
          <w:szCs w:val="20"/>
          <w:lang w:eastAsia="zh-CN"/>
        </w:rPr>
        <w:t>-Id for that cell when determining the mc-DCI format size and field size.</w:t>
      </w:r>
      <w:r>
        <w:rPr>
          <w:rFonts w:eastAsiaTheme="minorEastAsia"/>
          <w:lang w:eastAsia="zh-CN"/>
        </w:rPr>
        <w:fldChar w:fldCharType="end"/>
      </w:r>
    </w:p>
    <w:p w14:paraId="2CE6F78E" w14:textId="77777777"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_Ref135055642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10</w:t>
      </w:r>
      <w:r w:rsidRPr="00C54187">
        <w:rPr>
          <w:b/>
          <w:bCs/>
          <w:szCs w:val="20"/>
        </w:rPr>
        <w:t xml:space="preserve">. </w:t>
      </w:r>
      <w:r w:rsidRPr="00C54187">
        <w:rPr>
          <w:rFonts w:eastAsia="宋体"/>
          <w:b/>
          <w:bCs/>
          <w:szCs w:val="20"/>
        </w:rPr>
        <w:t>Minimum applicable scheduling offset indicator is Type1A and it has 1 bit in a mc-DCI, adopt the following TP.</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FF0240" w:rsidRPr="00C54187" w14:paraId="009F9482" w14:textId="77777777" w:rsidTr="00AB4765">
        <w:tc>
          <w:tcPr>
            <w:tcW w:w="9060" w:type="dxa"/>
          </w:tcPr>
          <w:p w14:paraId="31044E8C" w14:textId="77777777" w:rsidR="00FF0240" w:rsidRPr="00C54187" w:rsidRDefault="00FF0240" w:rsidP="00AB4765">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w:t>
            </w:r>
          </w:p>
          <w:p w14:paraId="0D462F7F" w14:textId="77777777" w:rsidR="00FF0240" w:rsidRPr="00C54187" w:rsidRDefault="00FF0240" w:rsidP="00AB4765">
            <w:pPr>
              <w:pStyle w:val="a1"/>
              <w:spacing w:before="120"/>
              <w:jc w:val="left"/>
              <w:rPr>
                <w:rFonts w:eastAsiaTheme="minorEastAsia"/>
                <w:b/>
                <w:bCs/>
                <w:szCs w:val="20"/>
                <w:lang w:eastAsia="zh-CN"/>
              </w:rPr>
            </w:pPr>
            <w:r w:rsidRPr="00C54187">
              <w:rPr>
                <w:rFonts w:eastAsiaTheme="minorEastAsia"/>
                <w:b/>
                <w:bCs/>
                <w:szCs w:val="20"/>
                <w:lang w:eastAsia="zh-CN"/>
              </w:rPr>
              <w:t>7.3.1.1.4</w:t>
            </w:r>
            <w:r w:rsidRPr="00C54187">
              <w:rPr>
                <w:rFonts w:eastAsiaTheme="minorEastAsia"/>
                <w:b/>
                <w:bCs/>
                <w:szCs w:val="20"/>
                <w:lang w:eastAsia="zh-CN"/>
              </w:rPr>
              <w:tab/>
              <w:t>Format 0_3</w:t>
            </w:r>
          </w:p>
          <w:p w14:paraId="5898DE6C" w14:textId="77777777" w:rsidR="00FF0240" w:rsidRPr="00C54187" w:rsidRDefault="00FF0240" w:rsidP="00AB4765">
            <w:pPr>
              <w:pStyle w:val="B10"/>
              <w:spacing w:before="120" w:after="120"/>
              <w:rPr>
                <w:rFonts w:eastAsia="等线"/>
                <w:lang w:eastAsia="zh-CN"/>
              </w:rPr>
            </w:pPr>
            <w:r w:rsidRPr="00C54187">
              <w:rPr>
                <w:rFonts w:eastAsia="等线"/>
                <w:lang w:eastAsia="zh-CN"/>
              </w:rPr>
              <w:t>-</w:t>
            </w:r>
            <w:r w:rsidRPr="00C54187">
              <w:rPr>
                <w:rFonts w:eastAsia="等线"/>
                <w:lang w:eastAsia="zh-CN"/>
              </w:rPr>
              <w:tab/>
              <w:t xml:space="preserve">Minimum applicable scheduling offset indicator </w:t>
            </w:r>
            <w:r w:rsidRPr="00C54187">
              <w:rPr>
                <w:rFonts w:eastAsia="等线"/>
              </w:rPr>
              <w:t xml:space="preserve">– </w:t>
            </w:r>
            <w:r w:rsidRPr="00C54187">
              <w:rPr>
                <w:rFonts w:eastAsia="等线"/>
                <w:lang w:eastAsia="zh-CN"/>
              </w:rPr>
              <w:t xml:space="preserve">0 or 1 bit </w:t>
            </w:r>
          </w:p>
          <w:p w14:paraId="7B99B36A" w14:textId="77777777" w:rsidR="00FF0240" w:rsidRPr="00C54187" w:rsidRDefault="00FF0240" w:rsidP="00AB4765">
            <w:pPr>
              <w:pStyle w:val="B2"/>
              <w:spacing w:before="120" w:after="120"/>
              <w:rPr>
                <w:lang w:eastAsia="zh-CN"/>
              </w:rPr>
            </w:pPr>
            <w:r w:rsidRPr="00C54187">
              <w:rPr>
                <w:lang w:eastAsia="zh-CN"/>
              </w:rPr>
              <w:t>-</w:t>
            </w:r>
            <w:r w:rsidRPr="00C54187">
              <w:rPr>
                <w:lang w:eastAsia="zh-CN"/>
              </w:rPr>
              <w:tab/>
              <w:t xml:space="preserve">0 bit if higher layer parameter </w:t>
            </w:r>
            <w:r w:rsidRPr="00C54187">
              <w:rPr>
                <w:i/>
                <w:lang w:eastAsia="zh-CN"/>
              </w:rPr>
              <w:t>minimumSchedulingOffsetK0DCI-0-3</w:t>
            </w:r>
            <w:r w:rsidRPr="00C54187">
              <w:rPr>
                <w:lang w:eastAsia="zh-CN"/>
              </w:rPr>
              <w:t xml:space="preserve"> is not configured;</w:t>
            </w:r>
          </w:p>
          <w:p w14:paraId="5284F613" w14:textId="77777777" w:rsidR="00FF0240" w:rsidRPr="00C54187" w:rsidRDefault="00FF0240" w:rsidP="00AB4765">
            <w:pPr>
              <w:pStyle w:val="B2"/>
              <w:spacing w:before="120" w:after="120"/>
              <w:rPr>
                <w:rFonts w:eastAsia="等线"/>
                <w:color w:val="FF0000"/>
                <w:lang w:eastAsia="zh-CN"/>
              </w:rPr>
            </w:pPr>
            <w:r w:rsidRPr="00C54187">
              <w:rPr>
                <w:lang w:eastAsia="zh-CN"/>
              </w:rPr>
              <w:t>-</w:t>
            </w:r>
            <w:r w:rsidRPr="00C54187">
              <w:rPr>
                <w:lang w:eastAsia="zh-CN"/>
              </w:rPr>
              <w:tab/>
            </w:r>
            <w:r w:rsidRPr="00C54187">
              <w:rPr>
                <w:strike/>
                <w:color w:val="FF0000"/>
                <w:lang w:eastAsia="zh-CN"/>
              </w:rPr>
              <w:t>x</w:t>
            </w:r>
            <w:r w:rsidRPr="00C54187">
              <w:rPr>
                <w:lang w:eastAsia="zh-CN"/>
              </w:rPr>
              <w:t xml:space="preserve"> </w:t>
            </w:r>
            <w:r w:rsidRPr="00C54187">
              <w:rPr>
                <w:color w:val="FF0000"/>
                <w:lang w:eastAsia="zh-CN"/>
              </w:rPr>
              <w:t>1</w:t>
            </w:r>
            <w:r w:rsidRPr="00C54187">
              <w:rPr>
                <w:lang w:eastAsia="zh-CN"/>
              </w:rPr>
              <w:t xml:space="preserve"> bits otherwise</w:t>
            </w:r>
            <w:r w:rsidRPr="00C54187">
              <w:rPr>
                <w:rFonts w:eastAsia="等线"/>
                <w:color w:val="FF0000"/>
                <w:lang w:eastAsia="zh-CN"/>
              </w:rPr>
              <w:t xml:space="preserve">, the </w:t>
            </w:r>
            <w:proofErr w:type="gramStart"/>
            <w:r w:rsidRPr="00C54187">
              <w:rPr>
                <w:rFonts w:eastAsia="等线"/>
                <w:color w:val="FF0000"/>
                <w:lang w:eastAsia="zh-CN"/>
              </w:rPr>
              <w:t>1 bit</w:t>
            </w:r>
            <w:proofErr w:type="gramEnd"/>
            <w:r w:rsidRPr="00C54187">
              <w:rPr>
                <w:rFonts w:eastAsia="等线"/>
                <w:color w:val="FF0000"/>
                <w:lang w:eastAsia="zh-CN"/>
              </w:rPr>
              <w:t xml:space="preserve"> indication is used to determine the minimum applicable K2 for the active UL BWP and the minimum applicable K0 value for the active DL BWP for each scheduled cell, if configured respectively, according to Table 7.3.1.1.2-33. If the minimum applicable K0 is indicated, the minimum applicable value of the aperiodic CSI-RS triggering offset for an active DL BWP shall be the same as the minimum applicable K0 value.</w:t>
            </w:r>
          </w:p>
          <w:p w14:paraId="51E10773" w14:textId="77777777" w:rsidR="00FF0240" w:rsidRPr="00C54187" w:rsidRDefault="00FF0240" w:rsidP="00AB4765">
            <w:pPr>
              <w:pStyle w:val="B2"/>
              <w:tabs>
                <w:tab w:val="clear" w:pos="2041"/>
                <w:tab w:val="left" w:pos="1625"/>
              </w:tabs>
              <w:spacing w:before="120" w:after="120"/>
              <w:ind w:left="0" w:firstLine="0"/>
              <w:rPr>
                <w:b/>
                <w:bCs/>
                <w:lang w:eastAsia="zh-CN"/>
              </w:rPr>
            </w:pPr>
            <w:r w:rsidRPr="00C54187">
              <w:rPr>
                <w:b/>
                <w:bCs/>
                <w:lang w:eastAsia="zh-CN"/>
              </w:rPr>
              <w:t>7.3.1.2.4 Format 1_3</w:t>
            </w:r>
          </w:p>
          <w:p w14:paraId="40E7AABB" w14:textId="77777777" w:rsidR="00FF0240" w:rsidRPr="00C54187" w:rsidRDefault="00FF0240" w:rsidP="00AB4765">
            <w:pPr>
              <w:pStyle w:val="B10"/>
              <w:spacing w:before="120" w:after="120"/>
              <w:rPr>
                <w:rFonts w:eastAsia="等线"/>
                <w:lang w:eastAsia="zh-CN"/>
              </w:rPr>
            </w:pPr>
            <w:r w:rsidRPr="00C54187">
              <w:rPr>
                <w:rFonts w:eastAsia="等线"/>
                <w:lang w:eastAsia="zh-CN"/>
              </w:rPr>
              <w:t>-</w:t>
            </w:r>
            <w:r w:rsidRPr="00C54187">
              <w:rPr>
                <w:rFonts w:eastAsia="等线"/>
                <w:lang w:eastAsia="zh-CN"/>
              </w:rPr>
              <w:tab/>
              <w:t xml:space="preserve">Minimum applicable scheduling offset indicator </w:t>
            </w:r>
            <w:r w:rsidRPr="00C54187">
              <w:rPr>
                <w:rFonts w:eastAsia="等线"/>
              </w:rPr>
              <w:t xml:space="preserve">– </w:t>
            </w:r>
            <w:r w:rsidRPr="00C54187">
              <w:rPr>
                <w:rFonts w:eastAsia="等线"/>
                <w:lang w:eastAsia="zh-CN"/>
              </w:rPr>
              <w:t xml:space="preserve">0 or 1 bit </w:t>
            </w:r>
          </w:p>
          <w:p w14:paraId="128DAD9D" w14:textId="77777777" w:rsidR="00FF0240" w:rsidRPr="00C54187" w:rsidRDefault="00FF0240" w:rsidP="00AB4765">
            <w:pPr>
              <w:pStyle w:val="B2"/>
              <w:spacing w:before="120" w:after="120"/>
              <w:rPr>
                <w:lang w:eastAsia="zh-CN"/>
              </w:rPr>
            </w:pPr>
            <w:r w:rsidRPr="00C54187">
              <w:rPr>
                <w:lang w:eastAsia="zh-CN"/>
              </w:rPr>
              <w:t>-</w:t>
            </w:r>
            <w:r w:rsidRPr="00C54187">
              <w:rPr>
                <w:lang w:eastAsia="zh-CN"/>
              </w:rPr>
              <w:tab/>
              <w:t xml:space="preserve">0 bit if higher layer parameter </w:t>
            </w:r>
            <w:r w:rsidRPr="00C54187">
              <w:rPr>
                <w:i/>
                <w:lang w:eastAsia="zh-CN"/>
              </w:rPr>
              <w:t>minimumSchedulingOffsetK0DCI-1-3</w:t>
            </w:r>
            <w:r w:rsidRPr="00C54187">
              <w:rPr>
                <w:lang w:eastAsia="zh-CN"/>
              </w:rPr>
              <w:t xml:space="preserve"> is not configured;</w:t>
            </w:r>
          </w:p>
          <w:p w14:paraId="604A262B" w14:textId="77777777" w:rsidR="00FF0240" w:rsidRPr="00C54187" w:rsidRDefault="00FF0240" w:rsidP="00AB4765">
            <w:pPr>
              <w:pStyle w:val="B2"/>
              <w:spacing w:before="120" w:after="120"/>
              <w:rPr>
                <w:lang w:eastAsia="zh-CN"/>
              </w:rPr>
            </w:pPr>
            <w:r w:rsidRPr="00C54187">
              <w:rPr>
                <w:lang w:eastAsia="zh-CN"/>
              </w:rPr>
              <w:t>-</w:t>
            </w:r>
            <w:r w:rsidRPr="00C54187">
              <w:rPr>
                <w:lang w:eastAsia="zh-CN"/>
              </w:rPr>
              <w:tab/>
            </w:r>
            <w:r w:rsidRPr="00C54187">
              <w:rPr>
                <w:strike/>
                <w:color w:val="FF0000"/>
                <w:lang w:eastAsia="zh-CN"/>
              </w:rPr>
              <w:t>x</w:t>
            </w:r>
            <w:r w:rsidRPr="00C54187">
              <w:rPr>
                <w:lang w:eastAsia="zh-CN"/>
              </w:rPr>
              <w:t xml:space="preserve"> </w:t>
            </w:r>
            <w:r w:rsidRPr="00C54187">
              <w:rPr>
                <w:color w:val="FF0000"/>
                <w:lang w:eastAsia="zh-CN"/>
              </w:rPr>
              <w:t>1</w:t>
            </w:r>
            <w:r w:rsidRPr="00C54187">
              <w:rPr>
                <w:lang w:eastAsia="zh-CN"/>
              </w:rPr>
              <w:t xml:space="preserve"> bits otherwise</w:t>
            </w:r>
            <w:r w:rsidRPr="00C54187">
              <w:rPr>
                <w:rFonts w:eastAsia="等线"/>
                <w:color w:val="FF0000"/>
                <w:lang w:eastAsia="zh-CN"/>
              </w:rPr>
              <w:t xml:space="preserve">, the </w:t>
            </w:r>
            <w:proofErr w:type="gramStart"/>
            <w:r w:rsidRPr="00C54187">
              <w:rPr>
                <w:rFonts w:eastAsia="等线"/>
                <w:color w:val="FF0000"/>
                <w:lang w:eastAsia="zh-CN"/>
              </w:rPr>
              <w:t>1 bit</w:t>
            </w:r>
            <w:proofErr w:type="gramEnd"/>
            <w:r w:rsidRPr="00C54187">
              <w:rPr>
                <w:rFonts w:eastAsia="等线"/>
                <w:color w:val="FF0000"/>
                <w:lang w:eastAsia="zh-CN"/>
              </w:rPr>
              <w:t xml:space="preserve"> indication is used to determine the minimum applicable K0 for the active DL BWP and the minimum applicable K2 value for the active UL BWP for each scheduled cell, if configured respectively, according to Table 7.3.1.1.2-33. If the minimum applicable K0 is indicated, the minimum applicable value of the aperiodic CSI-RS triggering offset for an active DL BWP shall be the same as the minimum applicable K0 value</w:t>
            </w:r>
            <w:r w:rsidRPr="00C54187">
              <w:rPr>
                <w:lang w:eastAsia="zh-CN"/>
              </w:rPr>
              <w:t xml:space="preserve">. </w:t>
            </w:r>
          </w:p>
          <w:p w14:paraId="17A71A10" w14:textId="77777777" w:rsidR="00FF0240" w:rsidRPr="00C54187" w:rsidRDefault="00FF0240" w:rsidP="00AB4765">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 for 212 ends*****</w:t>
            </w:r>
          </w:p>
        </w:tc>
      </w:tr>
    </w:tbl>
    <w:p w14:paraId="15F0F536" w14:textId="77777777"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_Ref142668548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11</w:t>
      </w:r>
      <w:r w:rsidRPr="00C54187">
        <w:rPr>
          <w:b/>
          <w:bCs/>
          <w:szCs w:val="20"/>
        </w:rPr>
        <w:t xml:space="preserve">. </w:t>
      </w:r>
      <w:r w:rsidRPr="00C54187">
        <w:rPr>
          <w:rFonts w:eastAsiaTheme="minorEastAsia"/>
          <w:b/>
          <w:bCs/>
          <w:szCs w:val="20"/>
          <w:lang w:eastAsia="zh-CN"/>
        </w:rPr>
        <w:t>Reuse legacy priority index parameter or new parameter to configure the priority index for a cell in the cell set.</w:t>
      </w:r>
      <w:r>
        <w:rPr>
          <w:rFonts w:eastAsiaTheme="minorEastAsia"/>
          <w:lang w:eastAsia="zh-CN"/>
        </w:rPr>
        <w:fldChar w:fldCharType="end"/>
      </w:r>
    </w:p>
    <w:p w14:paraId="7543FEAF" w14:textId="77777777"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_Ref142668549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12</w:t>
      </w:r>
      <w:r w:rsidRPr="00C54187">
        <w:rPr>
          <w:b/>
          <w:bCs/>
          <w:szCs w:val="20"/>
        </w:rPr>
        <w:t>. For a</w:t>
      </w:r>
      <w:r w:rsidRPr="00C54187">
        <w:rPr>
          <w:rFonts w:eastAsiaTheme="minorEastAsia"/>
          <w:b/>
          <w:bCs/>
          <w:szCs w:val="20"/>
          <w:lang w:eastAsia="zh-CN"/>
        </w:rPr>
        <w:t xml:space="preserve"> cell combination scheduled by a DCI format 0_3/1_3, if all co-scheduled cells in the cell combination are configured with priority index for the corresponding active BWPs, the value of priority index can be 1 or 0.</w:t>
      </w:r>
      <w:r>
        <w:rPr>
          <w:rFonts w:eastAsiaTheme="minorEastAsia"/>
          <w:lang w:eastAsia="zh-CN"/>
        </w:rPr>
        <w:fldChar w:fldCharType="end"/>
      </w:r>
    </w:p>
    <w:p w14:paraId="11D72652" w14:textId="4E1ECC16"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_Ref131784544 \h </w:instrText>
      </w:r>
      <w:r>
        <w:rPr>
          <w:rFonts w:eastAsiaTheme="minorEastAsia"/>
          <w:lang w:eastAsia="zh-CN"/>
        </w:rPr>
      </w:r>
      <w:r>
        <w:rPr>
          <w:rFonts w:eastAsiaTheme="minorEastAsia"/>
          <w:lang w:eastAsia="zh-CN"/>
        </w:rPr>
        <w:fldChar w:fldCharType="separate"/>
      </w:r>
      <w:r w:rsidR="00553E84" w:rsidRPr="00C54187">
        <w:rPr>
          <w:b/>
          <w:bCs/>
          <w:szCs w:val="20"/>
        </w:rPr>
        <w:t xml:space="preserve">Proposal </w:t>
      </w:r>
      <w:r w:rsidR="00553E84">
        <w:rPr>
          <w:b/>
          <w:bCs/>
          <w:noProof/>
          <w:szCs w:val="20"/>
        </w:rPr>
        <w:t>13</w:t>
      </w:r>
      <w:r w:rsidR="00553E84" w:rsidRPr="00C54187">
        <w:rPr>
          <w:b/>
          <w:bCs/>
          <w:szCs w:val="20"/>
        </w:rPr>
        <w:t>. For a</w:t>
      </w:r>
      <w:r w:rsidR="00553E84" w:rsidRPr="00C54187">
        <w:rPr>
          <w:rFonts w:eastAsiaTheme="minorEastAsia"/>
          <w:b/>
          <w:bCs/>
          <w:szCs w:val="20"/>
          <w:lang w:eastAsia="zh-CN"/>
        </w:rPr>
        <w:t xml:space="preserve"> cell combination scheduled by a DCI format 0_3/1_3, if there is at least one co-scheduled cell without priority index</w:t>
      </w:r>
      <w:r w:rsidR="00553E84">
        <w:rPr>
          <w:rFonts w:eastAsiaTheme="minorEastAsia"/>
          <w:b/>
          <w:bCs/>
          <w:szCs w:val="20"/>
          <w:lang w:eastAsia="zh-CN"/>
        </w:rPr>
        <w:t xml:space="preserve"> </w:t>
      </w:r>
      <w:r w:rsidR="00553E84" w:rsidRPr="00C54187">
        <w:rPr>
          <w:rFonts w:eastAsiaTheme="minorEastAsia"/>
          <w:b/>
          <w:bCs/>
          <w:szCs w:val="20"/>
          <w:lang w:eastAsia="zh-CN"/>
        </w:rPr>
        <w:t>configured for its active BWP, the value of priority index in the DCI format is expected to be 0, and the priority index 0 is applied to all scheduled PUSCHs/PDSCHs.</w:t>
      </w:r>
      <w:r>
        <w:rPr>
          <w:rFonts w:eastAsiaTheme="minorEastAsia"/>
          <w:lang w:eastAsia="zh-CN"/>
        </w:rPr>
        <w:fldChar w:fldCharType="end"/>
      </w:r>
    </w:p>
    <w:p w14:paraId="170B313C" w14:textId="4C8E8027" w:rsidR="003B64B5"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_Ref131784562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14</w:t>
      </w:r>
      <w:r w:rsidRPr="00C54187">
        <w:rPr>
          <w:b/>
          <w:bCs/>
          <w:szCs w:val="20"/>
        </w:rPr>
        <w:t>. The inclusion of</w:t>
      </w:r>
      <w:r w:rsidRPr="00C54187">
        <w:rPr>
          <w:rFonts w:eastAsia="宋体"/>
          <w:b/>
          <w:bCs/>
          <w:szCs w:val="20"/>
        </w:rPr>
        <w:t xml:space="preserve"> dynamic waveform indication in</w:t>
      </w:r>
      <w:r w:rsidRPr="00C54187">
        <w:rPr>
          <w:b/>
          <w:bCs/>
          <w:szCs w:val="20"/>
        </w:rPr>
        <w:t xml:space="preserve"> DCI format 0_3 is supported and can be configurable</w:t>
      </w:r>
      <w:r w:rsidRPr="00C54187">
        <w:rPr>
          <w:szCs w:val="20"/>
        </w:rPr>
        <w:t>.</w:t>
      </w:r>
      <w:r>
        <w:rPr>
          <w:rFonts w:eastAsiaTheme="minorEastAsia"/>
          <w:lang w:eastAsia="zh-CN"/>
        </w:rPr>
        <w:fldChar w:fldCharType="end"/>
      </w:r>
      <w:r>
        <w:rPr>
          <w:rFonts w:eastAsiaTheme="minorEastAsia"/>
          <w:lang w:eastAsia="zh-CN"/>
        </w:rPr>
        <w:t xml:space="preserve"> </w:t>
      </w:r>
    </w:p>
    <w:p w14:paraId="2F7E1DA5" w14:textId="77777777" w:rsidR="00D478DE" w:rsidRDefault="00D478DE" w:rsidP="00D478DE">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_Ref131784563 \h </w:instrText>
      </w:r>
      <w:r>
        <w:rPr>
          <w:rFonts w:eastAsiaTheme="minorEastAsia"/>
          <w:lang w:eastAsia="zh-CN"/>
        </w:rPr>
      </w:r>
      <w:r>
        <w:rPr>
          <w:rFonts w:eastAsiaTheme="minorEastAsia"/>
          <w:lang w:eastAsia="zh-CN"/>
        </w:rPr>
        <w:fldChar w:fldCharType="separate"/>
      </w:r>
      <w:r w:rsidRPr="00C54187">
        <w:rPr>
          <w:b/>
          <w:bCs/>
          <w:szCs w:val="20"/>
        </w:rPr>
        <w:t xml:space="preserve">Proposal </w:t>
      </w:r>
      <w:r>
        <w:rPr>
          <w:b/>
          <w:bCs/>
          <w:noProof/>
          <w:szCs w:val="20"/>
        </w:rPr>
        <w:t>15</w:t>
      </w:r>
      <w:r w:rsidRPr="00C54187">
        <w:rPr>
          <w:b/>
          <w:bCs/>
          <w:szCs w:val="20"/>
        </w:rPr>
        <w:t xml:space="preserve">. </w:t>
      </w:r>
      <w:r w:rsidRPr="00C54187">
        <w:rPr>
          <w:rFonts w:eastAsia="宋体"/>
          <w:b/>
          <w:bCs/>
          <w:szCs w:val="20"/>
        </w:rPr>
        <w:t>For the type of dynamic waveform indication in</w:t>
      </w:r>
      <w:r w:rsidRPr="00C54187">
        <w:rPr>
          <w:b/>
          <w:bCs/>
          <w:szCs w:val="20"/>
        </w:rPr>
        <w:t xml:space="preserve"> DCI format 0_3, it can be Type-2 or configurable between {Type-2, Type-1A}, </w:t>
      </w:r>
      <w:r>
        <w:rPr>
          <w:b/>
          <w:bCs/>
          <w:szCs w:val="20"/>
        </w:rPr>
        <w:t>where</w:t>
      </w:r>
      <w:r w:rsidRPr="00C54187">
        <w:rPr>
          <w:b/>
          <w:bCs/>
          <w:szCs w:val="20"/>
        </w:rPr>
        <w:t xml:space="preserve"> Type-2 </w:t>
      </w:r>
      <w:r>
        <w:rPr>
          <w:b/>
          <w:bCs/>
          <w:szCs w:val="20"/>
        </w:rPr>
        <w:t xml:space="preserve">should be used </w:t>
      </w:r>
      <w:r w:rsidRPr="00C54187">
        <w:rPr>
          <w:b/>
          <w:bCs/>
          <w:szCs w:val="20"/>
        </w:rPr>
        <w:t>at least when the co-scheduled cells are inter-band CA cells.</w:t>
      </w:r>
      <w:r>
        <w:rPr>
          <w:rFonts w:eastAsiaTheme="minorEastAsia"/>
          <w:lang w:eastAsia="zh-CN"/>
        </w:rPr>
        <w:fldChar w:fldCharType="end"/>
      </w:r>
    </w:p>
    <w:p w14:paraId="780D95A7" w14:textId="77777777" w:rsidR="00972AD1" w:rsidRPr="00D478DE" w:rsidRDefault="00972AD1" w:rsidP="007F620C">
      <w:pPr>
        <w:pStyle w:val="a1"/>
        <w:spacing w:before="120"/>
        <w:rPr>
          <w:rFonts w:eastAsiaTheme="minorEastAsia"/>
          <w:lang w:eastAsia="zh-CN"/>
        </w:rPr>
      </w:pPr>
    </w:p>
    <w:p w14:paraId="58C13CEE" w14:textId="0B3DDB31" w:rsidR="00972AD1" w:rsidRDefault="00972AD1" w:rsidP="00972AD1">
      <w:pPr>
        <w:pStyle w:val="a1"/>
        <w:spacing w:before="120"/>
        <w:rPr>
          <w:rFonts w:eastAsiaTheme="minorEastAsia"/>
          <w:b/>
          <w:bCs/>
          <w:u w:val="single"/>
          <w:lang w:eastAsia="zh-CN"/>
        </w:rPr>
      </w:pPr>
      <w:r w:rsidRPr="004C2459">
        <w:rPr>
          <w:rFonts w:eastAsiaTheme="minorEastAsia"/>
          <w:b/>
          <w:bCs/>
          <w:u w:val="single"/>
          <w:lang w:eastAsia="zh-CN"/>
        </w:rPr>
        <w:t xml:space="preserve">For </w:t>
      </w:r>
      <w:r>
        <w:rPr>
          <w:rFonts w:eastAsiaTheme="minorEastAsia"/>
          <w:b/>
          <w:bCs/>
          <w:u w:val="single"/>
          <w:lang w:eastAsia="zh-CN"/>
        </w:rPr>
        <w:t>Tx switching</w:t>
      </w:r>
      <w:r w:rsidRPr="004C2459">
        <w:rPr>
          <w:rFonts w:eastAsiaTheme="minorEastAsia"/>
          <w:b/>
          <w:bCs/>
          <w:u w:val="single"/>
          <w:lang w:eastAsia="zh-CN"/>
        </w:rPr>
        <w:t>:</w:t>
      </w:r>
    </w:p>
    <w:p w14:paraId="01BDBB7C" w14:textId="7E0B77D8" w:rsidR="00972AD1"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_Ref135055672 \h </w:instrText>
      </w:r>
      <w:r>
        <w:rPr>
          <w:rFonts w:eastAsiaTheme="minorEastAsia"/>
          <w:lang w:eastAsia="zh-CN"/>
        </w:rPr>
      </w:r>
      <w:r>
        <w:rPr>
          <w:rFonts w:eastAsiaTheme="minorEastAsia"/>
          <w:lang w:eastAsia="zh-CN"/>
        </w:rPr>
        <w:fldChar w:fldCharType="separate"/>
      </w:r>
      <w:r w:rsidRPr="00BC654C">
        <w:rPr>
          <w:b/>
          <w:bCs/>
        </w:rPr>
        <w:t xml:space="preserve">Proposal </w:t>
      </w:r>
      <w:r>
        <w:rPr>
          <w:b/>
          <w:bCs/>
          <w:noProof/>
        </w:rPr>
        <w:t>16</w:t>
      </w:r>
      <w:r w:rsidRPr="00BC654C">
        <w:rPr>
          <w:b/>
          <w:bCs/>
        </w:rPr>
        <w:t>.</w:t>
      </w:r>
      <w:r>
        <w:rPr>
          <w:b/>
          <w:bCs/>
        </w:rPr>
        <w:t xml:space="preserve"> </w:t>
      </w:r>
      <w:r w:rsidRPr="00F90A9F">
        <w:rPr>
          <w:rFonts w:eastAsia="宋体"/>
          <w:b/>
          <w:bCs/>
          <w:lang w:eastAsia="zh-CN"/>
        </w:rPr>
        <w:t xml:space="preserve">The draft CR </w:t>
      </w:r>
      <w:r>
        <w:rPr>
          <w:rFonts w:eastAsia="宋体"/>
          <w:b/>
          <w:bCs/>
          <w:lang w:eastAsia="zh-CN"/>
        </w:rPr>
        <w:t xml:space="preserve">in 38.214 for Tx </w:t>
      </w:r>
      <w:r>
        <w:rPr>
          <w:rFonts w:eastAsia="宋体" w:hint="eastAsia"/>
          <w:b/>
          <w:bCs/>
          <w:lang w:eastAsia="zh-CN"/>
        </w:rPr>
        <w:t>switching</w:t>
      </w:r>
      <w:r>
        <w:rPr>
          <w:rFonts w:eastAsia="宋体"/>
          <w:b/>
          <w:bCs/>
          <w:lang w:eastAsia="zh-CN"/>
        </w:rPr>
        <w:t xml:space="preserve"> </w:t>
      </w:r>
      <w:r w:rsidRPr="00F90A9F">
        <w:rPr>
          <w:rFonts w:eastAsia="宋体"/>
          <w:b/>
          <w:bCs/>
          <w:lang w:eastAsia="zh-CN"/>
        </w:rPr>
        <w:t>should be revised as:</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CA63A8" w14:paraId="160F8FB2" w14:textId="77777777" w:rsidTr="00AB4765">
        <w:tc>
          <w:tcPr>
            <w:tcW w:w="9060" w:type="dxa"/>
          </w:tcPr>
          <w:p w14:paraId="7E846CD5" w14:textId="77777777" w:rsidR="00CA63A8" w:rsidRPr="00D44F7C" w:rsidRDefault="00CA63A8" w:rsidP="00AB4765">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395013A7" w14:textId="77777777" w:rsidR="00CA63A8" w:rsidRDefault="00CA63A8" w:rsidP="00AB4765">
            <w:pPr>
              <w:spacing w:after="240"/>
              <w:ind w:left="568" w:hanging="284"/>
              <w:rPr>
                <w:rFonts w:eastAsiaTheme="minorEastAsia"/>
                <w:iCs/>
                <w:lang w:eastAsia="zh-CN"/>
              </w:rPr>
            </w:pPr>
            <w:r w:rsidRPr="000978BE">
              <w:rPr>
                <w:iCs/>
                <w:lang w:eastAsia="zh-CN"/>
              </w:rPr>
              <w:t>-</w:t>
            </w:r>
            <w:r w:rsidRPr="000978BE">
              <w:rPr>
                <w:iCs/>
                <w:lang w:eastAsia="zh-CN"/>
              </w:rPr>
              <w:tab/>
            </w:r>
            <w:r>
              <w:rPr>
                <w:iCs/>
                <w:lang w:eastAsia="zh-CN"/>
              </w:rPr>
              <w:t>I</w:t>
            </w:r>
            <w:r w:rsidRPr="000978BE">
              <w:rPr>
                <w:iCs/>
                <w:lang w:eastAsia="zh-CN"/>
              </w:rPr>
              <w:t>f more than two bands are involved in the determination of one uplink switching and if on any two of the bands the UE is configured with [</w:t>
            </w:r>
            <w:proofErr w:type="spellStart"/>
            <w:r w:rsidRPr="000978BE">
              <w:rPr>
                <w:i/>
                <w:highlight w:val="yellow"/>
                <w:lang w:eastAsia="zh-CN"/>
              </w:rPr>
              <w:t>uplinkTxSwitchingOptionForBandPair</w:t>
            </w:r>
            <w:proofErr w:type="spellEnd"/>
            <w:r w:rsidRPr="000978BE">
              <w:rPr>
                <w:iCs/>
                <w:lang w:eastAsia="zh-CN"/>
              </w:rPr>
              <w:t>] set to '</w:t>
            </w:r>
            <w:proofErr w:type="spellStart"/>
            <w:r w:rsidRPr="000978BE">
              <w:rPr>
                <w:iCs/>
                <w:lang w:eastAsia="zh-CN"/>
              </w:rPr>
              <w:t>dualUL</w:t>
            </w:r>
            <w:proofErr w:type="spellEnd"/>
            <w:r w:rsidRPr="000978BE">
              <w:rPr>
                <w:iCs/>
                <w:lang w:eastAsia="zh-CN"/>
              </w:rPr>
              <w:t>',</w:t>
            </w:r>
          </w:p>
          <w:p w14:paraId="500EB347" w14:textId="77777777" w:rsidR="00CA63A8" w:rsidRDefault="00CA63A8" w:rsidP="00AB4765">
            <w:pPr>
              <w:spacing w:after="240"/>
              <w:ind w:leftChars="242" w:left="768" w:hanging="284"/>
              <w:rPr>
                <w:iCs/>
                <w:lang w:eastAsia="zh-CN"/>
              </w:rPr>
            </w:pPr>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w:t>
            </w:r>
            <w:r w:rsidRPr="004913C1">
              <w:rPr>
                <w:iCs/>
                <w:color w:val="FF0000"/>
                <w:lang w:eastAsia="zh-CN"/>
              </w:rPr>
              <w:t>or w</w:t>
            </w:r>
            <w:r w:rsidRPr="005F7BD3">
              <w:rPr>
                <w:iCs/>
                <w:color w:val="FF0000"/>
                <w:lang w:eastAsia="zh-CN"/>
              </w:rPr>
              <w:t>hen the UE is to transmit a 1-port transmission on one uplink carrier on the 1</w:t>
            </w:r>
            <w:r w:rsidRPr="005F7BD3">
              <w:rPr>
                <w:iCs/>
                <w:color w:val="FF0000"/>
                <w:vertAlign w:val="superscript"/>
                <w:lang w:eastAsia="zh-CN"/>
              </w:rPr>
              <w:t>st</w:t>
            </w:r>
            <w:r w:rsidRPr="005F7BD3">
              <w:rPr>
                <w:iCs/>
                <w:color w:val="FF0000"/>
                <w:lang w:eastAsia="zh-CN"/>
              </w:rPr>
              <w:t xml:space="preserve"> band and if the preceding uplink transmission was a 1-port transmission on a carrier on the 2</w:t>
            </w:r>
            <w:r w:rsidRPr="005F7BD3">
              <w:rPr>
                <w:iCs/>
                <w:color w:val="FF0000"/>
                <w:vertAlign w:val="superscript"/>
                <w:lang w:eastAsia="zh-CN"/>
              </w:rPr>
              <w:t>nd</w:t>
            </w:r>
            <w:r w:rsidRPr="005F7BD3">
              <w:rPr>
                <w:iCs/>
                <w:color w:val="FF0000"/>
                <w:lang w:eastAsia="zh-CN"/>
              </w:rPr>
              <w:t xml:space="preserve"> and/or 3</w:t>
            </w:r>
            <w:r w:rsidRPr="005F7BD3">
              <w:rPr>
                <w:iCs/>
                <w:color w:val="FF0000"/>
                <w:vertAlign w:val="superscript"/>
                <w:lang w:eastAsia="zh-CN"/>
              </w:rPr>
              <w:t>rd</w:t>
            </w:r>
            <w:r w:rsidRPr="005F7BD3">
              <w:rPr>
                <w:iCs/>
                <w:color w:val="FF0000"/>
                <w:lang w:eastAsia="zh-CN"/>
              </w:rPr>
              <w:t xml:space="preserve"> band and the UE is under the operation state in which 1-port transmission can be supported in the 2</w:t>
            </w:r>
            <w:r w:rsidRPr="005F7BD3">
              <w:rPr>
                <w:iCs/>
                <w:color w:val="FF0000"/>
                <w:vertAlign w:val="superscript"/>
                <w:lang w:eastAsia="zh-CN"/>
              </w:rPr>
              <w:t>nd</w:t>
            </w:r>
            <w:r w:rsidRPr="005F7BD3">
              <w:rPr>
                <w:iCs/>
                <w:color w:val="FF0000"/>
                <w:lang w:eastAsia="zh-CN"/>
              </w:rPr>
              <w:t xml:space="preserve"> and 3</w:t>
            </w:r>
            <w:r w:rsidRPr="005F7BD3">
              <w:rPr>
                <w:iCs/>
                <w:color w:val="FF0000"/>
                <w:vertAlign w:val="superscript"/>
                <w:lang w:eastAsia="zh-CN"/>
              </w:rPr>
              <w:t>rd</w:t>
            </w:r>
            <w:r w:rsidRPr="005F7BD3">
              <w:rPr>
                <w:iCs/>
                <w:color w:val="FF0000"/>
                <w:lang w:eastAsia="zh-CN"/>
              </w:rPr>
              <w:t xml:space="preserve"> band and if UE consider this as if </w:t>
            </w:r>
            <w:r w:rsidRPr="004913C1">
              <w:rPr>
                <w:color w:val="FF0000"/>
              </w:rPr>
              <w:t>2-port transmission took place on the transmitting carrier</w:t>
            </w:r>
            <w:r w:rsidRPr="004913C1">
              <w:rPr>
                <w:rFonts w:eastAsiaTheme="minorEastAsia" w:hint="eastAsia"/>
                <w:color w:val="FF0000"/>
                <w:lang w:eastAsia="zh-CN"/>
              </w:rPr>
              <w:t>,</w:t>
            </w:r>
            <w:r>
              <w:rPr>
                <w:rFonts w:eastAsiaTheme="minorEastAsia"/>
                <w:lang w:eastAsia="zh-CN"/>
              </w:rPr>
              <w:t xml:space="preserve"> </w:t>
            </w:r>
            <w:r w:rsidRPr="001118B3">
              <w:rPr>
                <w:iCs/>
                <w:lang w:eastAsia="zh-CN"/>
              </w:rPr>
              <w:t xml:space="preserve">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r>
              <w:rPr>
                <w:iCs/>
                <w:lang w:eastAsia="zh-CN"/>
              </w:rPr>
              <w:t xml:space="preserve"> </w:t>
            </w:r>
          </w:p>
          <w:p w14:paraId="5F007AD1" w14:textId="77777777" w:rsidR="00CA63A8" w:rsidRDefault="00CA63A8" w:rsidP="00AB4765">
            <w:pPr>
              <w:spacing w:after="240"/>
              <w:ind w:left="852" w:hanging="284"/>
              <w:rPr>
                <w:iCs/>
                <w:lang w:eastAsia="zh-CN"/>
              </w:rPr>
            </w:pP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30747D77" w14:textId="77777777" w:rsidR="00CA63A8" w:rsidRDefault="00CA63A8" w:rsidP="00AB4765">
            <w:pPr>
              <w:spacing w:after="240"/>
              <w:ind w:left="851" w:hanging="284"/>
              <w:rPr>
                <w:iCs/>
                <w:lang w:eastAsia="zh-CN"/>
              </w:rPr>
            </w:pP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0F1CE5">
              <w:rPr>
                <w:iCs/>
                <w:color w:val="FF0000"/>
                <w:lang w:eastAsia="zh-CN"/>
              </w:rPr>
              <w:t>or w</w:t>
            </w:r>
            <w:r w:rsidRPr="005F7BD3">
              <w:rPr>
                <w:iCs/>
                <w:color w:val="FF0000"/>
                <w:lang w:eastAsia="zh-CN"/>
              </w:rPr>
              <w:t>hen the UE is to transmit a 1-port transmission on one uplink carrier on the 1</w:t>
            </w:r>
            <w:r w:rsidRPr="005F7BD3">
              <w:rPr>
                <w:iCs/>
                <w:color w:val="FF0000"/>
                <w:vertAlign w:val="superscript"/>
                <w:lang w:eastAsia="zh-CN"/>
              </w:rPr>
              <w:t>st</w:t>
            </w:r>
            <w:r w:rsidRPr="005F7BD3">
              <w:rPr>
                <w:iCs/>
                <w:color w:val="FF0000"/>
                <w:lang w:eastAsia="zh-CN"/>
              </w:rPr>
              <w:t xml:space="preserve"> band and if the preceding uplink transmission was a 1-port transmission on a carrier on the 1</w:t>
            </w:r>
            <w:r w:rsidRPr="005F7BD3">
              <w:rPr>
                <w:iCs/>
                <w:color w:val="FF0000"/>
                <w:vertAlign w:val="superscript"/>
                <w:lang w:eastAsia="zh-CN"/>
              </w:rPr>
              <w:t>st</w:t>
            </w:r>
            <w:r w:rsidRPr="005F7BD3">
              <w:rPr>
                <w:iCs/>
                <w:color w:val="FF0000"/>
                <w:lang w:eastAsia="zh-CN"/>
              </w:rPr>
              <w:t xml:space="preserve"> and/or 3</w:t>
            </w:r>
            <w:r w:rsidRPr="005F7BD3">
              <w:rPr>
                <w:iCs/>
                <w:color w:val="FF0000"/>
                <w:vertAlign w:val="superscript"/>
                <w:lang w:eastAsia="zh-CN"/>
              </w:rPr>
              <w:t>rd</w:t>
            </w:r>
            <w:r w:rsidRPr="005F7BD3">
              <w:rPr>
                <w:iCs/>
                <w:color w:val="FF0000"/>
                <w:lang w:eastAsia="zh-CN"/>
              </w:rPr>
              <w:t xml:space="preserve"> band and the UE is under the operation state in which 1-port transmission can be supported in the 1</w:t>
            </w:r>
            <w:r w:rsidRPr="005F7BD3">
              <w:rPr>
                <w:iCs/>
                <w:color w:val="FF0000"/>
                <w:vertAlign w:val="superscript"/>
                <w:lang w:eastAsia="zh-CN"/>
              </w:rPr>
              <w:t>st</w:t>
            </w:r>
            <w:r w:rsidRPr="005F7BD3">
              <w:rPr>
                <w:iCs/>
                <w:color w:val="FF0000"/>
                <w:lang w:eastAsia="zh-CN"/>
              </w:rPr>
              <w:t xml:space="preserve"> and 3</w:t>
            </w:r>
            <w:r w:rsidRPr="005F7BD3">
              <w:rPr>
                <w:iCs/>
                <w:color w:val="FF0000"/>
                <w:vertAlign w:val="superscript"/>
                <w:lang w:eastAsia="zh-CN"/>
              </w:rPr>
              <w:t>rd</w:t>
            </w:r>
            <w:r w:rsidRPr="005F7BD3">
              <w:rPr>
                <w:iCs/>
                <w:color w:val="FF0000"/>
                <w:lang w:eastAsia="zh-CN"/>
              </w:rPr>
              <w:t xml:space="preserve"> band</w:t>
            </w:r>
            <w:r w:rsidRPr="00CA21ED">
              <w:rPr>
                <w:iCs/>
                <w:color w:val="FF0000"/>
                <w:lang w:eastAsia="zh-CN"/>
              </w:rPr>
              <w:t xml:space="preserve"> </w:t>
            </w:r>
            <w:r>
              <w:rPr>
                <w:iCs/>
                <w:color w:val="FF0000"/>
                <w:lang w:eastAsia="zh-CN"/>
              </w:rPr>
              <w:t xml:space="preserve">and </w:t>
            </w:r>
            <w:r w:rsidRPr="00E55A7A">
              <w:rPr>
                <w:iCs/>
                <w:color w:val="FF0000"/>
                <w:lang w:eastAsia="zh-CN"/>
              </w:rPr>
              <w:t xml:space="preserve">if UE consider this as if </w:t>
            </w:r>
            <w:r w:rsidRPr="00E55A7A">
              <w:rPr>
                <w:color w:val="FF0000"/>
              </w:rPr>
              <w:t>1-port transmission was transmitted on the 1</w:t>
            </w:r>
            <w:r w:rsidRPr="000F1CE5">
              <w:rPr>
                <w:color w:val="FF0000"/>
                <w:vertAlign w:val="superscript"/>
              </w:rPr>
              <w:t>st</w:t>
            </w:r>
            <w:r>
              <w:rPr>
                <w:color w:val="FF0000"/>
              </w:rPr>
              <w:t xml:space="preserve"> </w:t>
            </w:r>
            <w:r w:rsidRPr="00E55A7A">
              <w:rPr>
                <w:color w:val="FF0000"/>
              </w:rPr>
              <w:t xml:space="preserve">band and the </w:t>
            </w:r>
            <w:r>
              <w:rPr>
                <w:color w:val="FF0000"/>
              </w:rPr>
              <w:t>2</w:t>
            </w:r>
            <w:r w:rsidRPr="000F1CE5">
              <w:rPr>
                <w:color w:val="FF0000"/>
                <w:vertAlign w:val="superscript"/>
              </w:rPr>
              <w:t>nd</w:t>
            </w:r>
            <w:r>
              <w:rPr>
                <w:color w:val="FF0000"/>
              </w:rPr>
              <w:t xml:space="preserve"> </w:t>
            </w:r>
            <w:r w:rsidRPr="00E55A7A">
              <w:rPr>
                <w:color w:val="FF0000"/>
              </w:rPr>
              <w:t xml:space="preserve">band </w:t>
            </w:r>
            <w:r>
              <w:rPr>
                <w:color w:val="FF0000"/>
              </w:rPr>
              <w:t xml:space="preserve">which is </w:t>
            </w:r>
            <w:r w:rsidRPr="00E55A7A">
              <w:rPr>
                <w:color w:val="FF0000"/>
              </w:rPr>
              <w:t>configured by [</w:t>
            </w:r>
            <w:proofErr w:type="spellStart"/>
            <w:r w:rsidRPr="00E55A7A">
              <w:rPr>
                <w:i/>
                <w:iCs/>
                <w:color w:val="FF0000"/>
                <w:highlight w:val="yellow"/>
              </w:rPr>
              <w:t>AssociatedBand</w:t>
            </w:r>
            <w:proofErr w:type="spellEnd"/>
            <w:r w:rsidRPr="00E55A7A">
              <w:rPr>
                <w:color w:val="FF0000"/>
              </w:rPr>
              <w:t>]</w:t>
            </w:r>
            <w:r>
              <w:rPr>
                <w:color w:val="FF0000"/>
              </w:rPr>
              <w:t xml:space="preserve"> as the </w:t>
            </w:r>
            <w:r w:rsidRPr="00E55A7A">
              <w:rPr>
                <w:color w:val="FF0000"/>
              </w:rPr>
              <w:t xml:space="preserve">associated </w:t>
            </w:r>
            <w:r>
              <w:rPr>
                <w:color w:val="FF0000"/>
              </w:rPr>
              <w:t>band</w:t>
            </w:r>
            <w:r w:rsidRPr="00E55A7A">
              <w:rPr>
                <w:color w:val="FF0000"/>
              </w:rPr>
              <w:t xml:space="preserve"> </w:t>
            </w:r>
            <w:r>
              <w:rPr>
                <w:color w:val="FF0000"/>
              </w:rPr>
              <w:t>for</w:t>
            </w:r>
            <w:r w:rsidRPr="00E55A7A">
              <w:rPr>
                <w:color w:val="FF0000"/>
              </w:rPr>
              <w:t xml:space="preserve"> the 1</w:t>
            </w:r>
            <w:r w:rsidRPr="000F1CE5">
              <w:rPr>
                <w:color w:val="FF0000"/>
                <w:vertAlign w:val="superscript"/>
              </w:rPr>
              <w:t>st</w:t>
            </w:r>
            <w:r w:rsidRPr="00E55A7A">
              <w:rPr>
                <w:color w:val="FF0000"/>
              </w:rPr>
              <w:t xml:space="preserve"> band</w:t>
            </w:r>
            <w:r>
              <w:rPr>
                <w:color w:val="FF0000"/>
              </w:rPr>
              <w:t>,</w:t>
            </w:r>
            <w:r>
              <w:rPr>
                <w:rFonts w:eastAsiaTheme="minorEastAsia" w:hint="eastAsia"/>
                <w:iCs/>
                <w:lang w:eastAsia="zh-CN"/>
              </w:rPr>
              <w:t xml:space="preserve">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proofErr w:type="spellStart"/>
            <w:r w:rsidRPr="00E9649F">
              <w:rPr>
                <w:i/>
                <w:iCs/>
                <w:highlight w:val="yellow"/>
                <w:lang w:eastAsia="zh-CN"/>
              </w:rPr>
              <w:t>uplinkTxSwitchingPeriod</w:t>
            </w:r>
            <w:proofErr w:type="spellEnd"/>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7FFE1A64" w14:textId="77777777" w:rsidR="00CA63A8" w:rsidRPr="004913C1" w:rsidRDefault="00CA63A8" w:rsidP="00AB4765">
            <w:pPr>
              <w:ind w:left="850" w:hanging="283"/>
              <w:rPr>
                <w:color w:val="FF0000"/>
              </w:rPr>
            </w:pP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w:t>
            </w:r>
            <w:r w:rsidRPr="004913C1">
              <w:rPr>
                <w:iCs/>
                <w:color w:val="FF0000"/>
                <w:lang w:eastAsia="zh-CN"/>
              </w:rPr>
              <w:t>or w</w:t>
            </w:r>
            <w:r w:rsidRPr="00CA21ED">
              <w:rPr>
                <w:iCs/>
                <w:color w:val="FF0000"/>
                <w:lang w:eastAsia="zh-CN"/>
              </w:rPr>
              <w:t>hen the UE is to transmit a 1-port transmission on one uplink carrier on the 1</w:t>
            </w:r>
            <w:r w:rsidRPr="00CA21ED">
              <w:rPr>
                <w:iCs/>
                <w:color w:val="FF0000"/>
                <w:vertAlign w:val="superscript"/>
                <w:lang w:eastAsia="zh-CN"/>
              </w:rPr>
              <w:t>st</w:t>
            </w:r>
            <w:r w:rsidRPr="00CA21ED">
              <w:rPr>
                <w:iCs/>
                <w:color w:val="FF0000"/>
                <w:lang w:eastAsia="zh-CN"/>
              </w:rPr>
              <w:t xml:space="preserve"> band and if the preceding uplink transmission was a 1-port transmission on a carrier on the </w:t>
            </w:r>
            <w:r>
              <w:rPr>
                <w:iCs/>
                <w:color w:val="FF0000"/>
                <w:lang w:eastAsia="zh-CN"/>
              </w:rPr>
              <w:t>3</w:t>
            </w:r>
            <w:r w:rsidRPr="00CA21ED">
              <w:rPr>
                <w:iCs/>
                <w:color w:val="FF0000"/>
                <w:vertAlign w:val="superscript"/>
                <w:lang w:eastAsia="zh-CN"/>
              </w:rPr>
              <w:t>nd</w:t>
            </w:r>
            <w:r w:rsidRPr="00CA21ED">
              <w:rPr>
                <w:iCs/>
                <w:color w:val="FF0000"/>
                <w:lang w:eastAsia="zh-CN"/>
              </w:rPr>
              <w:t xml:space="preserve"> and/or </w:t>
            </w:r>
            <w:r>
              <w:rPr>
                <w:iCs/>
                <w:color w:val="FF0000"/>
                <w:lang w:eastAsia="zh-CN"/>
              </w:rPr>
              <w:t>4</w:t>
            </w:r>
            <w:r w:rsidRPr="000F1CE5">
              <w:rPr>
                <w:iCs/>
                <w:color w:val="FF0000"/>
                <w:vertAlign w:val="superscript"/>
                <w:lang w:eastAsia="zh-CN"/>
              </w:rPr>
              <w:t>th</w:t>
            </w:r>
            <w:r w:rsidRPr="00CA21ED">
              <w:rPr>
                <w:iCs/>
                <w:color w:val="FF0000"/>
                <w:lang w:eastAsia="zh-CN"/>
              </w:rPr>
              <w:t xml:space="preserve"> band and the UE is under the operation state in which 1-port transmission can be supported in the </w:t>
            </w:r>
            <w:r>
              <w:rPr>
                <w:iCs/>
                <w:color w:val="FF0000"/>
                <w:lang w:eastAsia="zh-CN"/>
              </w:rPr>
              <w:t>3</w:t>
            </w:r>
            <w:r w:rsidRPr="00CA21ED">
              <w:rPr>
                <w:iCs/>
                <w:color w:val="FF0000"/>
                <w:vertAlign w:val="superscript"/>
                <w:lang w:eastAsia="zh-CN"/>
              </w:rPr>
              <w:t>nd</w:t>
            </w:r>
            <w:r w:rsidRPr="00CA21ED">
              <w:rPr>
                <w:iCs/>
                <w:color w:val="FF0000"/>
                <w:lang w:eastAsia="zh-CN"/>
              </w:rPr>
              <w:t xml:space="preserve"> and </w:t>
            </w:r>
            <w:r>
              <w:rPr>
                <w:iCs/>
                <w:color w:val="FF0000"/>
                <w:lang w:eastAsia="zh-CN"/>
              </w:rPr>
              <w:t>4</w:t>
            </w:r>
            <w:r w:rsidRPr="004913C1">
              <w:rPr>
                <w:iCs/>
                <w:color w:val="FF0000"/>
                <w:vertAlign w:val="superscript"/>
                <w:lang w:eastAsia="zh-CN"/>
              </w:rPr>
              <w:t>th</w:t>
            </w:r>
            <w:r w:rsidRPr="00CA21ED">
              <w:rPr>
                <w:iCs/>
                <w:color w:val="FF0000"/>
                <w:lang w:eastAsia="zh-CN"/>
              </w:rPr>
              <w:t xml:space="preserve"> band </w:t>
            </w:r>
            <w:r>
              <w:rPr>
                <w:iCs/>
                <w:color w:val="FF0000"/>
                <w:lang w:eastAsia="zh-CN"/>
              </w:rPr>
              <w:t xml:space="preserve">and </w:t>
            </w:r>
            <w:r w:rsidRPr="00E55A7A">
              <w:rPr>
                <w:iCs/>
                <w:color w:val="FF0000"/>
                <w:lang w:eastAsia="zh-CN"/>
              </w:rPr>
              <w:t xml:space="preserve">if UE consider this as if </w:t>
            </w:r>
            <w:r w:rsidRPr="00E55A7A">
              <w:rPr>
                <w:color w:val="FF0000"/>
              </w:rPr>
              <w:t>1-port transmission was transmitted on the 1</w:t>
            </w:r>
            <w:r w:rsidRPr="004913C1">
              <w:rPr>
                <w:color w:val="FF0000"/>
                <w:vertAlign w:val="superscript"/>
              </w:rPr>
              <w:t>st</w:t>
            </w:r>
            <w:r>
              <w:rPr>
                <w:color w:val="FF0000"/>
              </w:rPr>
              <w:t xml:space="preserve"> </w:t>
            </w:r>
            <w:r w:rsidRPr="00E55A7A">
              <w:rPr>
                <w:color w:val="FF0000"/>
              </w:rPr>
              <w:t xml:space="preserve">band and the </w:t>
            </w:r>
            <w:r>
              <w:rPr>
                <w:color w:val="FF0000"/>
              </w:rPr>
              <w:t>2</w:t>
            </w:r>
            <w:r w:rsidRPr="004913C1">
              <w:rPr>
                <w:color w:val="FF0000"/>
                <w:vertAlign w:val="superscript"/>
              </w:rPr>
              <w:t>nd</w:t>
            </w:r>
            <w:r>
              <w:rPr>
                <w:color w:val="FF0000"/>
              </w:rPr>
              <w:t xml:space="preserve"> </w:t>
            </w:r>
            <w:r w:rsidRPr="00E55A7A">
              <w:rPr>
                <w:color w:val="FF0000"/>
              </w:rPr>
              <w:t xml:space="preserve">band </w:t>
            </w:r>
            <w:r>
              <w:rPr>
                <w:color w:val="FF0000"/>
              </w:rPr>
              <w:t xml:space="preserve">which is </w:t>
            </w:r>
            <w:r w:rsidRPr="00E55A7A">
              <w:rPr>
                <w:color w:val="FF0000"/>
              </w:rPr>
              <w:t>configured by [</w:t>
            </w:r>
            <w:proofErr w:type="spellStart"/>
            <w:r w:rsidRPr="00E55A7A">
              <w:rPr>
                <w:i/>
                <w:iCs/>
                <w:color w:val="FF0000"/>
                <w:highlight w:val="yellow"/>
              </w:rPr>
              <w:t>AssociatedBand</w:t>
            </w:r>
            <w:proofErr w:type="spellEnd"/>
            <w:r w:rsidRPr="00E55A7A">
              <w:rPr>
                <w:color w:val="FF0000"/>
              </w:rPr>
              <w:t>]</w:t>
            </w:r>
            <w:r>
              <w:rPr>
                <w:color w:val="FF0000"/>
              </w:rPr>
              <w:t xml:space="preserve"> as the </w:t>
            </w:r>
            <w:r w:rsidRPr="00E55A7A">
              <w:rPr>
                <w:color w:val="FF0000"/>
              </w:rPr>
              <w:t xml:space="preserve">associated </w:t>
            </w:r>
            <w:r>
              <w:rPr>
                <w:color w:val="FF0000"/>
              </w:rPr>
              <w:t>band</w:t>
            </w:r>
            <w:r w:rsidRPr="00E55A7A">
              <w:rPr>
                <w:color w:val="FF0000"/>
              </w:rPr>
              <w:t xml:space="preserve"> </w:t>
            </w:r>
            <w:r>
              <w:rPr>
                <w:color w:val="FF0000"/>
              </w:rPr>
              <w:t>for</w:t>
            </w:r>
            <w:r w:rsidRPr="00E55A7A">
              <w:rPr>
                <w:color w:val="FF0000"/>
              </w:rPr>
              <w:t xml:space="preserve"> the 1</w:t>
            </w:r>
            <w:r w:rsidRPr="004913C1">
              <w:rPr>
                <w:color w:val="FF0000"/>
                <w:vertAlign w:val="superscript"/>
              </w:rPr>
              <w:t>st</w:t>
            </w:r>
            <w:r w:rsidRPr="00E55A7A">
              <w:rPr>
                <w:color w:val="FF0000"/>
              </w:rPr>
              <w:t xml:space="preserve"> band</w:t>
            </w:r>
            <w:r>
              <w:rPr>
                <w:color w:val="FF0000"/>
              </w:rPr>
              <w:t>,</w:t>
            </w:r>
            <w:r>
              <w:rPr>
                <w:rFonts w:eastAsiaTheme="minorEastAsia" w:hint="eastAsia"/>
                <w:iCs/>
                <w:lang w:eastAsia="zh-CN"/>
              </w:rPr>
              <w:t xml:space="preserve"> </w:t>
            </w:r>
            <w:r w:rsidRPr="001118B3">
              <w:rPr>
                <w:iCs/>
                <w:lang w:eastAsia="zh-CN"/>
              </w:rPr>
              <w:t xml:space="preserve">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p w14:paraId="52475833" w14:textId="77777777" w:rsidR="00CA63A8" w:rsidRDefault="00CA63A8" w:rsidP="00AB4765">
            <w:pPr>
              <w:spacing w:before="120" w:after="120"/>
              <w:contextualSpacing/>
              <w:jc w:val="center"/>
              <w:rPr>
                <w:rFonts w:eastAsia="宋体"/>
                <w:iCs/>
                <w:szCs w:val="21"/>
                <w:highlight w:val="yellow"/>
                <w:lang w:eastAsia="zh-CN"/>
              </w:rPr>
            </w:pPr>
            <w:r>
              <w:rPr>
                <w:rFonts w:eastAsiaTheme="minorEastAsia"/>
                <w:b/>
                <w:bCs/>
                <w:szCs w:val="20"/>
                <w:u w:val="single"/>
                <w:lang w:eastAsia="zh-CN"/>
              </w:rPr>
              <w:t>***** TP for 214 ends*****</w:t>
            </w:r>
          </w:p>
        </w:tc>
      </w:tr>
    </w:tbl>
    <w:p w14:paraId="40C945C4" w14:textId="77777777" w:rsidR="00C82A7B" w:rsidRDefault="00972AD1" w:rsidP="007F620C">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_Ref131784569 \h </w:instrText>
      </w:r>
      <w:r>
        <w:rPr>
          <w:rFonts w:eastAsiaTheme="minorEastAsia"/>
          <w:lang w:eastAsia="zh-CN"/>
        </w:rPr>
      </w:r>
      <w:r>
        <w:rPr>
          <w:rFonts w:eastAsiaTheme="minorEastAsia"/>
          <w:lang w:eastAsia="zh-CN"/>
        </w:rPr>
        <w:fldChar w:fldCharType="separate"/>
      </w:r>
      <w:r w:rsidRPr="00C21B82">
        <w:rPr>
          <w:b/>
          <w:bCs/>
          <w:szCs w:val="20"/>
        </w:rPr>
        <w:t xml:space="preserve">Proposal </w:t>
      </w:r>
      <w:r>
        <w:rPr>
          <w:b/>
          <w:bCs/>
          <w:noProof/>
          <w:szCs w:val="20"/>
        </w:rPr>
        <w:t>17</w:t>
      </w:r>
      <w:r w:rsidRPr="00C21B82">
        <w:rPr>
          <w:b/>
          <w:bCs/>
          <w:szCs w:val="20"/>
        </w:rPr>
        <w:t xml:space="preserve">. In case concurrent transmission on band pair A+B is not supported but </w:t>
      </w:r>
      <w:proofErr w:type="spellStart"/>
      <w:r w:rsidRPr="00C21B82">
        <w:rPr>
          <w:b/>
          <w:bCs/>
          <w:szCs w:val="20"/>
        </w:rPr>
        <w:t>oneT</w:t>
      </w:r>
      <w:proofErr w:type="spellEnd"/>
      <w:r w:rsidRPr="00C21B82">
        <w:rPr>
          <w:b/>
          <w:bCs/>
          <w:szCs w:val="20"/>
        </w:rPr>
        <w:t xml:space="preserve"> is indicated and the switching is performed from 2T on band A to 1 port transmission on band B, another Tx chain is also switched to band </w:t>
      </w:r>
      <w:proofErr w:type="spellStart"/>
      <w:r w:rsidRPr="00C21B82">
        <w:rPr>
          <w:b/>
          <w:bCs/>
          <w:szCs w:val="20"/>
        </w:rPr>
        <w:t>B.</w:t>
      </w:r>
      <w:r>
        <w:rPr>
          <w:rFonts w:eastAsiaTheme="minorEastAsia"/>
          <w:lang w:eastAsia="zh-CN"/>
        </w:rPr>
        <w:fldChar w:fldCharType="end"/>
      </w:r>
      <w:proofErr w:type="spellEnd"/>
    </w:p>
    <w:p w14:paraId="04863631" w14:textId="77777777" w:rsidR="00C82A7B" w:rsidRPr="004A2D2E" w:rsidRDefault="00C82A7B" w:rsidP="00C82A7B">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_Ref135055735 \h </w:instrText>
      </w:r>
      <w:r>
        <w:rPr>
          <w:rFonts w:eastAsiaTheme="minorEastAsia"/>
          <w:lang w:eastAsia="zh-CN"/>
        </w:rPr>
      </w:r>
      <w:r>
        <w:rPr>
          <w:rFonts w:eastAsiaTheme="minorEastAsia"/>
          <w:lang w:eastAsia="zh-CN"/>
        </w:rPr>
        <w:fldChar w:fldCharType="separate"/>
      </w:r>
      <w:r w:rsidRPr="00983870">
        <w:rPr>
          <w:b/>
          <w:bCs/>
        </w:rPr>
        <w:t xml:space="preserve">Observation </w:t>
      </w:r>
      <w:r>
        <w:rPr>
          <w:b/>
          <w:bCs/>
          <w:noProof/>
        </w:rPr>
        <w:t>1</w:t>
      </w:r>
      <w:r w:rsidRPr="00983870">
        <w:rPr>
          <w:rFonts w:eastAsiaTheme="minorEastAsia"/>
          <w:b/>
          <w:bCs/>
          <w:lang w:eastAsia="zh-CN"/>
        </w:rPr>
        <w:t>.</w:t>
      </w:r>
      <w:r w:rsidRPr="00C21B82">
        <w:rPr>
          <w:rFonts w:eastAsiaTheme="minorEastAsia"/>
          <w:b/>
          <w:bCs/>
          <w:lang w:eastAsia="zh-CN"/>
        </w:rPr>
        <w:t xml:space="preserve"> It is still not clear whether the network can identify</w:t>
      </w:r>
      <w:r>
        <w:rPr>
          <w:rFonts w:eastAsiaTheme="minorEastAsia"/>
          <w:b/>
          <w:bCs/>
          <w:lang w:eastAsia="zh-CN"/>
        </w:rPr>
        <w:t xml:space="preserve"> the following aspects </w:t>
      </w:r>
      <w:r w:rsidRPr="00C21B82">
        <w:rPr>
          <w:rFonts w:eastAsiaTheme="minorEastAsia"/>
          <w:b/>
          <w:bCs/>
          <w:lang w:eastAsia="zh-CN"/>
        </w:rPr>
        <w:t>as currently the time location of the switching period is up to UE when there is a sufficient gap</w:t>
      </w:r>
      <w:r>
        <w:rPr>
          <w:rFonts w:eastAsiaTheme="minorEastAsia"/>
          <w:b/>
          <w:bCs/>
          <w:lang w:eastAsia="zh-CN"/>
        </w:rPr>
        <w:t>:</w:t>
      </w:r>
      <w:r w:rsidRPr="00C21B82">
        <w:rPr>
          <w:rFonts w:eastAsiaTheme="minorEastAsia"/>
          <w:b/>
          <w:bCs/>
          <w:lang w:eastAsia="zh-CN"/>
        </w:rPr>
        <w:t xml:space="preserve"> when UE decides to perform two </w:t>
      </w:r>
      <w:r>
        <w:rPr>
          <w:rFonts w:eastAsiaTheme="minorEastAsia"/>
          <w:b/>
          <w:bCs/>
          <w:lang w:eastAsia="zh-CN"/>
        </w:rPr>
        <w:t>Tx switching</w:t>
      </w:r>
      <w:r w:rsidRPr="00C21B82">
        <w:rPr>
          <w:rFonts w:eastAsiaTheme="minorEastAsia"/>
          <w:b/>
          <w:bCs/>
          <w:lang w:eastAsia="zh-CN"/>
        </w:rPr>
        <w:t>, where t</w:t>
      </w:r>
      <w:r w:rsidRPr="00C21B82">
        <w:rPr>
          <w:rFonts w:eastAsiaTheme="minorEastAsia"/>
          <w:b/>
          <w:bCs/>
          <w:lang w:eastAsia="zh-CN"/>
        </w:rPr>
        <w:t>h</w:t>
      </w:r>
      <w:r w:rsidRPr="00C21B82">
        <w:rPr>
          <w:rFonts w:eastAsiaTheme="minorEastAsia"/>
          <w:b/>
          <w:bCs/>
          <w:lang w:eastAsia="zh-CN"/>
        </w:rPr>
        <w:t>e switching period location is, as well as whether there is such overlapping between the two switching periods of the two different band pairs.</w:t>
      </w:r>
      <w:r>
        <w:rPr>
          <w:rFonts w:eastAsiaTheme="minorEastAsia"/>
          <w:lang w:eastAsia="zh-CN"/>
        </w:rPr>
        <w:fldChar w:fldCharType="end"/>
      </w:r>
    </w:p>
    <w:p w14:paraId="53B8E86C" w14:textId="0B3D1131" w:rsidR="00D478DE"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_Ref135056377 \h </w:instrText>
      </w:r>
      <w:r>
        <w:rPr>
          <w:rFonts w:eastAsiaTheme="minorEastAsia"/>
          <w:lang w:eastAsia="zh-CN"/>
        </w:rPr>
      </w:r>
      <w:r>
        <w:rPr>
          <w:rFonts w:eastAsiaTheme="minorEastAsia"/>
          <w:lang w:eastAsia="zh-CN"/>
        </w:rPr>
        <w:fldChar w:fldCharType="separate"/>
      </w:r>
      <w:r w:rsidRPr="00BC654C">
        <w:rPr>
          <w:b/>
          <w:bCs/>
        </w:rPr>
        <w:t xml:space="preserve">Proposal </w:t>
      </w:r>
      <w:r>
        <w:rPr>
          <w:b/>
          <w:bCs/>
          <w:noProof/>
        </w:rPr>
        <w:t>18</w:t>
      </w:r>
      <w:r w:rsidRPr="00BC654C">
        <w:rPr>
          <w:b/>
          <w:bCs/>
        </w:rPr>
        <w:t>.</w:t>
      </w:r>
      <w:r>
        <w:rPr>
          <w:b/>
          <w:bCs/>
        </w:rPr>
        <w:t xml:space="preserve"> </w:t>
      </w:r>
      <w:r w:rsidRPr="00C21B82">
        <w:rPr>
          <w:b/>
          <w:bCs/>
          <w:szCs w:val="20"/>
          <w:lang w:val="en-GB"/>
        </w:rPr>
        <w:t xml:space="preserve">When a UE is triggered to perform </w:t>
      </w:r>
      <w:r>
        <w:rPr>
          <w:b/>
          <w:bCs/>
          <w:szCs w:val="20"/>
          <w:lang w:val="en-GB"/>
        </w:rPr>
        <w:t>Tx switching</w:t>
      </w:r>
      <w:r w:rsidRPr="00C21B82">
        <w:rPr>
          <w:b/>
          <w:bCs/>
          <w:szCs w:val="20"/>
          <w:lang w:val="en-GB"/>
        </w:rPr>
        <w:t xml:space="preserve"> between a band pair, and the start of the UL transmission after </w:t>
      </w:r>
      <w:r>
        <w:rPr>
          <w:b/>
          <w:bCs/>
          <w:szCs w:val="20"/>
          <w:lang w:val="en-GB"/>
        </w:rPr>
        <w:t>Tx switching</w:t>
      </w:r>
      <w:r w:rsidRPr="00C21B82">
        <w:rPr>
          <w:b/>
          <w:bCs/>
          <w:szCs w:val="20"/>
          <w:lang w:val="en-GB"/>
        </w:rPr>
        <w:t xml:space="preserve"> is T0, UE uses grants received before T0-Toffset to determine how to perform switching, where </w:t>
      </w:r>
      <w:proofErr w:type="spellStart"/>
      <w:r w:rsidRPr="00C21B82">
        <w:rPr>
          <w:b/>
          <w:bCs/>
          <w:szCs w:val="20"/>
          <w:lang w:val="en-GB"/>
        </w:rPr>
        <w:t>Toffset</w:t>
      </w:r>
      <w:proofErr w:type="spellEnd"/>
      <w:r w:rsidRPr="00C21B82">
        <w:rPr>
          <w:b/>
          <w:bCs/>
          <w:szCs w:val="20"/>
          <w:lang w:val="en-GB"/>
        </w:rPr>
        <w:t xml:space="preserve"> is the UE processing procedure time defined for the uplink transmission triggering.</w:t>
      </w:r>
      <w:r>
        <w:rPr>
          <w:b/>
          <w:bCs/>
          <w:szCs w:val="20"/>
          <w:lang w:val="en-GB"/>
        </w:rPr>
        <w:br/>
        <w:t xml:space="preserve">-  </w:t>
      </w:r>
      <w:r w:rsidRPr="00C21B82">
        <w:rPr>
          <w:b/>
          <w:bCs/>
          <w:szCs w:val="20"/>
          <w:lang w:val="en-GB" w:eastAsia="ja-JP"/>
        </w:rPr>
        <w:t>T</w:t>
      </w:r>
      <w:r>
        <w:rPr>
          <w:b/>
          <w:bCs/>
          <w:szCs w:val="20"/>
          <w:lang w:val="en-GB" w:eastAsia="ja-JP"/>
        </w:rPr>
        <w:t>o</w:t>
      </w:r>
      <w:r w:rsidRPr="00C21B82">
        <w:rPr>
          <w:b/>
          <w:bCs/>
          <w:szCs w:val="20"/>
          <w:lang w:val="en-GB" w:eastAsia="ja-JP"/>
        </w:rPr>
        <w:t xml:space="preserve"> determine the N2 of </w:t>
      </w:r>
      <w:proofErr w:type="spellStart"/>
      <w:r w:rsidRPr="00C21B82">
        <w:rPr>
          <w:b/>
          <w:bCs/>
          <w:szCs w:val="20"/>
          <w:lang w:val="en-GB" w:eastAsia="ja-JP"/>
        </w:rPr>
        <w:t>Toffset</w:t>
      </w:r>
      <w:proofErr w:type="spellEnd"/>
      <w:r w:rsidRPr="00C21B82">
        <w:rPr>
          <w:b/>
          <w:bCs/>
          <w:i/>
          <w:szCs w:val="20"/>
          <w:lang w:val="en-AU" w:eastAsia="ja-JP"/>
        </w:rPr>
        <w:t xml:space="preserve">, </w:t>
      </w:r>
      <w:r w:rsidRPr="00C21B82">
        <w:rPr>
          <w:b/>
          <w:bCs/>
          <w:szCs w:val="20"/>
          <w:lang w:val="en-GB" w:eastAsia="ja-JP"/>
        </w:rPr>
        <w:t xml:space="preserve">the minimum SCS among the downlink carriers where DCI triggers the UL transmission for Tx switching is used as </w:t>
      </w:r>
      <w:r w:rsidRPr="00C21B82">
        <w:rPr>
          <w:b/>
          <w:bCs/>
          <w:i/>
          <w:szCs w:val="20"/>
          <w:lang w:val="en-AU" w:eastAsia="ja-JP"/>
        </w:rPr>
        <w:t>µ</w:t>
      </w:r>
      <w:r w:rsidRPr="00C21B82">
        <w:rPr>
          <w:b/>
          <w:bCs/>
          <w:i/>
          <w:szCs w:val="20"/>
          <w:vertAlign w:val="subscript"/>
          <w:lang w:val="en-AU" w:eastAsia="ja-JP"/>
        </w:rPr>
        <w:t>DL</w:t>
      </w:r>
      <w:r w:rsidRPr="00C21B82">
        <w:rPr>
          <w:b/>
          <w:bCs/>
          <w:szCs w:val="20"/>
          <w:lang w:val="en-GB" w:eastAsia="ja-JP"/>
        </w:rPr>
        <w:t xml:space="preserve">, and the minimum SCS among the UL carriers after Tx switching is used as </w:t>
      </w:r>
      <w:r w:rsidRPr="00C21B82">
        <w:rPr>
          <w:b/>
          <w:bCs/>
          <w:i/>
          <w:szCs w:val="20"/>
          <w:lang w:val="en-AU" w:eastAsia="ja-JP"/>
        </w:rPr>
        <w:t>µ</w:t>
      </w:r>
      <w:r w:rsidRPr="00C21B82">
        <w:rPr>
          <w:b/>
          <w:bCs/>
          <w:i/>
          <w:szCs w:val="20"/>
          <w:vertAlign w:val="subscript"/>
          <w:lang w:val="en-AU" w:eastAsia="ja-JP"/>
        </w:rPr>
        <w:t xml:space="preserve">UL </w:t>
      </w:r>
      <w:r>
        <w:rPr>
          <w:b/>
          <w:bCs/>
          <w:szCs w:val="20"/>
          <w:lang w:val="en-GB"/>
        </w:rPr>
        <w:br/>
        <w:t xml:space="preserve">-  </w:t>
      </w:r>
      <w:r w:rsidRPr="00C21B82">
        <w:rPr>
          <w:b/>
          <w:bCs/>
          <w:szCs w:val="20"/>
          <w:lang w:val="en-AU" w:eastAsia="ja-JP"/>
        </w:rPr>
        <w:t xml:space="preserve">To determine the </w:t>
      </w:r>
      <w:proofErr w:type="spellStart"/>
      <w:r w:rsidRPr="00C21B82">
        <w:rPr>
          <w:b/>
          <w:bCs/>
          <w:szCs w:val="20"/>
          <w:lang w:val="en-AU" w:eastAsia="ja-JP"/>
        </w:rPr>
        <w:t>Tswitch</w:t>
      </w:r>
      <w:proofErr w:type="spellEnd"/>
      <w:r w:rsidRPr="00C21B82">
        <w:rPr>
          <w:b/>
          <w:bCs/>
          <w:szCs w:val="20"/>
          <w:lang w:val="en-AU" w:eastAsia="ja-JP"/>
        </w:rPr>
        <w:t xml:space="preserve"> of </w:t>
      </w:r>
      <w:proofErr w:type="spellStart"/>
      <w:r w:rsidRPr="00C21B82">
        <w:rPr>
          <w:b/>
          <w:bCs/>
          <w:szCs w:val="20"/>
          <w:lang w:val="en-AU" w:eastAsia="ja-JP"/>
        </w:rPr>
        <w:t>Toffset</w:t>
      </w:r>
      <w:proofErr w:type="spellEnd"/>
      <w:r w:rsidRPr="00C21B82">
        <w:rPr>
          <w:b/>
          <w:bCs/>
          <w:iCs/>
          <w:szCs w:val="20"/>
          <w:lang w:eastAsia="ja-JP"/>
        </w:rPr>
        <w:t>,</w:t>
      </w:r>
      <w:r w:rsidRPr="00C21B82">
        <w:rPr>
          <w:b/>
          <w:bCs/>
          <w:szCs w:val="20"/>
          <w:lang w:val="en-GB" w:eastAsia="ja-JP"/>
        </w:rPr>
        <w:t xml:space="preserve"> the minimum SCS among the UL carriers involved in Tx switching is used as </w:t>
      </w:r>
      <w:r w:rsidRPr="00C21B82">
        <w:rPr>
          <w:b/>
          <w:bCs/>
          <w:i/>
          <w:szCs w:val="20"/>
          <w:lang w:val="en-AU" w:eastAsia="ja-JP"/>
        </w:rPr>
        <w:t>µ</w:t>
      </w:r>
      <w:r w:rsidRPr="00C21B82">
        <w:rPr>
          <w:b/>
          <w:bCs/>
          <w:i/>
          <w:szCs w:val="20"/>
          <w:vertAlign w:val="subscript"/>
          <w:lang w:val="en-AU" w:eastAsia="ja-JP"/>
        </w:rPr>
        <w:t xml:space="preserve">UL </w:t>
      </w:r>
      <w:r w:rsidRPr="00C21B82">
        <w:rPr>
          <w:b/>
          <w:bCs/>
          <w:szCs w:val="20"/>
          <w:lang w:val="en-AU" w:eastAsia="ja-JP"/>
        </w:rPr>
        <w:t xml:space="preserve"> </w:t>
      </w:r>
      <w:r>
        <w:rPr>
          <w:b/>
          <w:bCs/>
          <w:szCs w:val="20"/>
          <w:lang w:val="en-GB"/>
        </w:rPr>
        <w:br/>
        <w:t xml:space="preserve">  -  </w:t>
      </w:r>
      <w:r w:rsidRPr="00C21B82">
        <w:rPr>
          <w:b/>
          <w:bCs/>
          <w:szCs w:val="20"/>
          <w:lang w:val="en-GB" w:eastAsia="ja-JP"/>
        </w:rPr>
        <w:t xml:space="preserve">If the two Tx chains are triggered to switch between two different band pairs (e.g., band A + band C-&gt;band B + band D), and when the two UL transmissions after </w:t>
      </w:r>
      <w:r>
        <w:rPr>
          <w:b/>
          <w:bCs/>
          <w:szCs w:val="20"/>
          <w:lang w:val="en-GB" w:eastAsia="ja-JP"/>
        </w:rPr>
        <w:t>Tx switching</w:t>
      </w:r>
      <w:r w:rsidRPr="00C21B82">
        <w:rPr>
          <w:b/>
          <w:bCs/>
          <w:szCs w:val="20"/>
          <w:lang w:val="en-GB" w:eastAsia="ja-JP"/>
        </w:rPr>
        <w:t xml:space="preserve"> are at least partially overlapped in time domain, </w:t>
      </w:r>
      <w:r>
        <w:rPr>
          <w:b/>
          <w:bCs/>
          <w:szCs w:val="20"/>
          <w:lang w:val="en-GB" w:eastAsia="ja-JP"/>
        </w:rPr>
        <w:t>a single</w:t>
      </w:r>
      <w:r w:rsidRPr="00C21B82">
        <w:rPr>
          <w:b/>
          <w:bCs/>
          <w:szCs w:val="20"/>
          <w:lang w:val="en-GB" w:eastAsia="ja-JP"/>
        </w:rPr>
        <w:t xml:space="preserve"> </w:t>
      </w:r>
      <w:r>
        <w:rPr>
          <w:b/>
          <w:bCs/>
          <w:szCs w:val="20"/>
          <w:lang w:val="en-GB" w:eastAsia="ja-JP"/>
        </w:rPr>
        <w:t>Tx switching</w:t>
      </w:r>
      <w:r w:rsidRPr="00C21B82">
        <w:rPr>
          <w:b/>
          <w:bCs/>
          <w:szCs w:val="20"/>
          <w:lang w:val="en-GB" w:eastAsia="ja-JP"/>
        </w:rPr>
        <w:t xml:space="preserve"> involving more than 2 bands should be performed, and T0 is the start of the earlier UL transmission of the two UL transmission; otherwise, twice of </w:t>
      </w:r>
      <w:r>
        <w:rPr>
          <w:b/>
          <w:bCs/>
          <w:szCs w:val="20"/>
          <w:lang w:val="en-GB" w:eastAsia="ja-JP"/>
        </w:rPr>
        <w:t>Tx switching</w:t>
      </w:r>
      <w:r w:rsidRPr="00C21B82">
        <w:rPr>
          <w:b/>
          <w:bCs/>
          <w:szCs w:val="20"/>
          <w:lang w:val="en-GB" w:eastAsia="ja-JP"/>
        </w:rPr>
        <w:t xml:space="preserve"> should be performed.</w:t>
      </w:r>
      <w:r>
        <w:rPr>
          <w:rFonts w:eastAsiaTheme="minorEastAsia"/>
          <w:lang w:eastAsia="zh-CN"/>
        </w:rPr>
        <w:fldChar w:fldCharType="end"/>
      </w:r>
    </w:p>
    <w:p w14:paraId="1F33ABDD" w14:textId="77777777" w:rsidR="00D478DE"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_Ref142668557 \h </w:instrText>
      </w:r>
      <w:r>
        <w:rPr>
          <w:rFonts w:eastAsiaTheme="minorEastAsia"/>
          <w:lang w:eastAsia="zh-CN"/>
        </w:rPr>
      </w:r>
      <w:r>
        <w:rPr>
          <w:rFonts w:eastAsiaTheme="minorEastAsia"/>
          <w:lang w:eastAsia="zh-CN"/>
        </w:rPr>
        <w:fldChar w:fldCharType="separate"/>
      </w:r>
      <w:r w:rsidRPr="00BC654C">
        <w:rPr>
          <w:b/>
          <w:bCs/>
        </w:rPr>
        <w:t xml:space="preserve">Proposal </w:t>
      </w:r>
      <w:r>
        <w:rPr>
          <w:b/>
          <w:bCs/>
          <w:noProof/>
        </w:rPr>
        <w:t>19</w:t>
      </w:r>
      <w:r w:rsidRPr="00BC654C">
        <w:rPr>
          <w:b/>
          <w:bCs/>
        </w:rPr>
        <w:t>.</w:t>
      </w:r>
      <w:r>
        <w:rPr>
          <w:b/>
          <w:bCs/>
        </w:rPr>
        <w:t xml:space="preserve"> </w:t>
      </w:r>
      <w:r>
        <w:rPr>
          <w:b/>
          <w:bCs/>
          <w:szCs w:val="20"/>
          <w:lang w:val="en-GB"/>
        </w:rPr>
        <w:t>Adopt t</w:t>
      </w:r>
      <w:r w:rsidRPr="00C21B82">
        <w:rPr>
          <w:b/>
          <w:bCs/>
          <w:szCs w:val="20"/>
          <w:lang w:val="en-GB"/>
        </w:rPr>
        <w:t xml:space="preserve">he </w:t>
      </w:r>
      <w:r w:rsidRPr="00C815AB">
        <w:rPr>
          <w:rFonts w:hint="eastAsia"/>
          <w:b/>
          <w:bCs/>
          <w:szCs w:val="20"/>
          <w:lang w:val="en-GB" w:eastAsia="ja-JP"/>
        </w:rPr>
        <w:t>following</w:t>
      </w:r>
      <w:r w:rsidRPr="00C815AB">
        <w:rPr>
          <w:b/>
          <w:bCs/>
          <w:szCs w:val="20"/>
          <w:lang w:val="en-GB" w:eastAsia="ja-JP"/>
        </w:rPr>
        <w:t xml:space="preserve"> draf</w:t>
      </w:r>
      <w:r w:rsidRPr="00C21B82">
        <w:rPr>
          <w:b/>
          <w:bCs/>
          <w:szCs w:val="20"/>
          <w:lang w:val="en-GB"/>
        </w:rPr>
        <w:t xml:space="preserve">t </w:t>
      </w:r>
      <w:r>
        <w:rPr>
          <w:b/>
          <w:bCs/>
          <w:szCs w:val="20"/>
          <w:lang w:val="en-GB"/>
        </w:rPr>
        <w:t>TP for</w:t>
      </w:r>
      <w:r w:rsidRPr="00C21B82">
        <w:rPr>
          <w:b/>
          <w:bCs/>
          <w:szCs w:val="20"/>
          <w:lang w:val="en-GB"/>
        </w:rPr>
        <w:t xml:space="preserve"> 38.214:</w:t>
      </w:r>
      <w:r>
        <w:rPr>
          <w:rFonts w:eastAsiaTheme="minorEastAsia"/>
          <w:lang w:eastAsia="zh-CN"/>
        </w:rPr>
        <w:fldChar w:fldCharType="end"/>
      </w:r>
    </w:p>
    <w:tbl>
      <w:tblPr>
        <w:tblStyle w:val="aff1"/>
        <w:tblW w:w="9067" w:type="dxa"/>
        <w:tblLook w:val="04A0" w:firstRow="1" w:lastRow="0" w:firstColumn="1" w:lastColumn="0" w:noHBand="0" w:noVBand="1"/>
      </w:tblPr>
      <w:tblGrid>
        <w:gridCol w:w="9067"/>
      </w:tblGrid>
      <w:tr w:rsidR="009E3D90" w:rsidRPr="00C21B82" w14:paraId="1E52B616" w14:textId="77777777" w:rsidTr="00AB4765">
        <w:tc>
          <w:tcPr>
            <w:tcW w:w="9067" w:type="dxa"/>
          </w:tcPr>
          <w:p w14:paraId="7EA08DA5" w14:textId="77777777" w:rsidR="009E3D90" w:rsidRPr="00977BC8" w:rsidRDefault="009E3D90" w:rsidP="00AB4765">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7066FB88" w14:textId="77777777" w:rsidR="009E3D90" w:rsidRPr="00977BC8" w:rsidRDefault="009E3D90" w:rsidP="00AB4765">
            <w:pPr>
              <w:keepNext/>
              <w:keepLines/>
              <w:widowControl w:val="0"/>
              <w:spacing w:before="120" w:after="180"/>
              <w:ind w:left="1134" w:hanging="1134"/>
              <w:outlineLvl w:val="2"/>
              <w:rPr>
                <w:rFonts w:eastAsia="宋体"/>
                <w:b/>
                <w:bCs/>
                <w:szCs w:val="13"/>
                <w:lang w:val="x-none" w:eastAsia="zh-CN"/>
              </w:rPr>
            </w:pPr>
            <w:r w:rsidRPr="00977BC8">
              <w:rPr>
                <w:rFonts w:eastAsia="宋体"/>
                <w:b/>
                <w:bCs/>
                <w:szCs w:val="13"/>
                <w:lang w:val="x-none" w:eastAsia="zh-CN"/>
              </w:rPr>
              <w:t>6.1.6</w:t>
            </w:r>
            <w:r w:rsidRPr="00977BC8">
              <w:rPr>
                <w:rFonts w:eastAsia="宋体"/>
                <w:b/>
                <w:bCs/>
                <w:szCs w:val="13"/>
                <w:lang w:val="x-none" w:eastAsia="zh-CN"/>
              </w:rPr>
              <w:tab/>
              <w:t>Uplink switching</w:t>
            </w:r>
          </w:p>
          <w:p w14:paraId="39CC95B4" w14:textId="77777777" w:rsidR="009E3D90" w:rsidRPr="00C21B82" w:rsidRDefault="009E3D90" w:rsidP="00AB4765">
            <w:pPr>
              <w:widowControl w:val="0"/>
              <w:spacing w:after="180"/>
              <w:ind w:leftChars="100" w:left="200"/>
              <w:rPr>
                <w:rFonts w:eastAsia="宋体"/>
                <w:szCs w:val="20"/>
                <w:lang w:eastAsia="zh-CN"/>
              </w:rPr>
            </w:pPr>
            <w:r w:rsidRPr="00C21B82">
              <w:rPr>
                <w:rFonts w:eastAsia="宋体"/>
                <w:szCs w:val="20"/>
                <w:lang w:eastAsia="zh-CN"/>
              </w:rPr>
              <w:t xml:space="preserve">If an uplink switching is triggered for an uplink transmission starting at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the UE is not expected to cancel the uplink switching, or to trigger any other new uplink switching occurring before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for any other uplink transmission that is scheduled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where </w:t>
            </w:r>
            <w:proofErr w:type="spellStart"/>
            <w:r w:rsidRPr="00C21B82">
              <w:rPr>
                <w:rFonts w:eastAsia="宋体"/>
                <w:i/>
                <w:szCs w:val="20"/>
                <w:lang w:eastAsia="zh-CN"/>
              </w:rPr>
              <w:t>T</w:t>
            </w:r>
            <w:r w:rsidRPr="00C21B82">
              <w:rPr>
                <w:rFonts w:eastAsia="宋体"/>
                <w:i/>
                <w:szCs w:val="20"/>
                <w:vertAlign w:val="subscript"/>
                <w:lang w:eastAsia="zh-CN"/>
              </w:rPr>
              <w:t>offset</w:t>
            </w:r>
            <w:proofErr w:type="spellEnd"/>
            <w:r w:rsidRPr="00C21B82">
              <w:rPr>
                <w:rFonts w:eastAsia="宋体"/>
                <w:szCs w:val="20"/>
                <w:lang w:eastAsia="zh-CN"/>
              </w:rPr>
              <w:t xml:space="preserve"> is the UE processing procedure time defined for the uplink transmission triggering the switch given in clause 5.3, clause 5.4, clause 6.2.1, clause 6.4 and in clause 9 of [6, TS 38.213].</w:t>
            </w:r>
          </w:p>
          <w:p w14:paraId="7897F99F" w14:textId="77777777" w:rsidR="009E3D90" w:rsidRPr="00C21B82" w:rsidRDefault="009E3D90" w:rsidP="00AB4765">
            <w:pPr>
              <w:widowControl w:val="0"/>
              <w:spacing w:after="180"/>
              <w:ind w:leftChars="105" w:left="210"/>
              <w:rPr>
                <w:rFonts w:eastAsia="宋体"/>
                <w:color w:val="FF0000"/>
                <w:szCs w:val="20"/>
                <w:lang w:eastAsia="zh-CN"/>
              </w:rPr>
            </w:pPr>
            <w:r w:rsidRPr="00C21B82">
              <w:rPr>
                <w:rFonts w:eastAsia="宋体"/>
                <w:color w:val="FF0000"/>
                <w:szCs w:val="20"/>
                <w:lang w:eastAsia="zh-CN"/>
              </w:rPr>
              <w:t xml:space="preserve">If uplink switching could be triggered by two uplink transmissions, when the two uplink transmissions involve different bands before or after switching, if the two uplink transmissions are at least partially overlapped in time domain, the UE assumes that one uplink switching involving 3 or 4 bands is triggered. UE is not expected to cancel the uplink switching, or to trigger any other new uplink switching occurring before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for any other uplink transmission that is scheduled after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i/>
                <w:color w:val="FF0000"/>
                <w:szCs w:val="20"/>
                <w:lang w:eastAsia="zh-CN"/>
              </w:rPr>
              <w:t>-T</w:t>
            </w:r>
            <w:r w:rsidRPr="00C21B82">
              <w:rPr>
                <w:rFonts w:eastAsia="宋体"/>
                <w:i/>
                <w:color w:val="FF0000"/>
                <w:szCs w:val="20"/>
                <w:vertAlign w:val="subscript"/>
                <w:lang w:eastAsia="zh-CN"/>
              </w:rPr>
              <w:t>offset</w:t>
            </w:r>
            <w:r w:rsidRPr="00C21B82">
              <w:rPr>
                <w:rFonts w:eastAsia="宋体"/>
                <w:color w:val="FF0000"/>
                <w:szCs w:val="20"/>
                <w:lang w:eastAsia="zh-CN"/>
              </w:rPr>
              <w:t xml:space="preserve">, where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is the start time of the first symbol of the transmission occasion of the uplink channel or signal of the earlier uplink transmission in the two uplink transmissions, and </w:t>
            </w:r>
            <w:proofErr w:type="spellStart"/>
            <w:r w:rsidRPr="00C21B82">
              <w:rPr>
                <w:rFonts w:eastAsia="宋体"/>
                <w:i/>
                <w:color w:val="FF0000"/>
                <w:szCs w:val="20"/>
                <w:lang w:eastAsia="zh-CN"/>
              </w:rPr>
              <w:t>T</w:t>
            </w:r>
            <w:r w:rsidRPr="00C21B82">
              <w:rPr>
                <w:rFonts w:eastAsia="宋体"/>
                <w:i/>
                <w:color w:val="FF0000"/>
                <w:szCs w:val="20"/>
                <w:vertAlign w:val="subscript"/>
                <w:lang w:eastAsia="zh-CN"/>
              </w:rPr>
              <w:t>offset</w:t>
            </w:r>
            <w:proofErr w:type="spellEnd"/>
            <w:r w:rsidRPr="00C21B82">
              <w:rPr>
                <w:rFonts w:eastAsia="宋体"/>
                <w:color w:val="FF0000"/>
                <w:szCs w:val="20"/>
                <w:lang w:eastAsia="zh-CN"/>
              </w:rPr>
              <w:t xml:space="preserve"> is the UE processing procedure time defined for the uplink transmission triggering the switching given in clause 5.3, clause 5.4, clause 6.2.1, clause 6.4 and in clause 9 of [6, TS 38.213] with the following ex</w:t>
            </w:r>
            <w:r w:rsidRPr="00C21B82">
              <w:rPr>
                <w:rFonts w:eastAsia="宋体" w:hint="eastAsia"/>
                <w:color w:val="FF0000"/>
                <w:szCs w:val="20"/>
                <w:lang w:eastAsia="zh-CN"/>
              </w:rPr>
              <w:t>cept</w:t>
            </w:r>
            <w:r w:rsidRPr="00C21B82">
              <w:rPr>
                <w:rFonts w:eastAsia="宋体"/>
                <w:color w:val="FF0000"/>
                <w:szCs w:val="20"/>
                <w:lang w:eastAsia="zh-CN"/>
              </w:rPr>
              <w:t>ions:</w:t>
            </w:r>
          </w:p>
          <w:p w14:paraId="795043CA" w14:textId="77777777" w:rsidR="009E3D90" w:rsidRPr="00C21B82" w:rsidRDefault="009E3D90" w:rsidP="00AB4765">
            <w:pPr>
              <w:spacing w:after="180"/>
              <w:ind w:left="568" w:hanging="284"/>
              <w:rPr>
                <w:rFonts w:eastAsia="宋体"/>
                <w:color w:val="FF0000"/>
                <w:szCs w:val="20"/>
                <w:lang w:val="en-AU"/>
              </w:rPr>
            </w:pPr>
            <w:r w:rsidRPr="00C21B82">
              <w:rPr>
                <w:rFonts w:eastAsia="宋体"/>
                <w:i/>
                <w:color w:val="FF0000"/>
                <w:szCs w:val="20"/>
                <w:lang w:val="x-none"/>
              </w:rPr>
              <w:t>-</w:t>
            </w:r>
            <w:r w:rsidRPr="00C21B82">
              <w:rPr>
                <w:rFonts w:eastAsia="宋体"/>
                <w:i/>
                <w:color w:val="FF0000"/>
                <w:szCs w:val="20"/>
                <w:lang w:val="x-none"/>
              </w:rPr>
              <w:tab/>
              <w:t>N</w:t>
            </w:r>
            <w:r w:rsidRPr="00C21B82">
              <w:rPr>
                <w:rFonts w:eastAsia="宋体"/>
                <w:i/>
                <w:color w:val="FF0000"/>
                <w:szCs w:val="20"/>
                <w:vertAlign w:val="subscript"/>
                <w:lang w:val="x-none"/>
              </w:rPr>
              <w:t>2</w:t>
            </w:r>
            <w:r w:rsidRPr="00C21B82">
              <w:rPr>
                <w:rFonts w:eastAsia="宋体"/>
                <w:color w:val="FF0000"/>
                <w:szCs w:val="20"/>
                <w:lang w:val="x-none"/>
              </w:rPr>
              <w:t xml:space="preserve"> </w:t>
            </w:r>
            <w:r w:rsidRPr="00C21B82">
              <w:rPr>
                <w:rFonts w:eastAsia="宋体"/>
                <w:color w:val="FF0000"/>
                <w:szCs w:val="20"/>
                <w:lang w:val="en-AU"/>
              </w:rPr>
              <w:t xml:space="preserve">is based on </w:t>
            </w:r>
            <w:r w:rsidRPr="00C21B82">
              <w:rPr>
                <w:rFonts w:eastAsia="宋体"/>
                <w:i/>
                <w:color w:val="FF0000"/>
                <w:szCs w:val="20"/>
                <w:lang w:val="en-AU"/>
              </w:rPr>
              <w:t>µ</w:t>
            </w:r>
            <w:r w:rsidRPr="00C21B82">
              <w:rPr>
                <w:rFonts w:eastAsia="宋体"/>
                <w:color w:val="FF0000"/>
                <w:szCs w:val="20"/>
                <w:lang w:val="en-AU"/>
              </w:rPr>
              <w:t xml:space="preserve"> of Table 6.4-1 and Table 6.4-2 for UE processing capability 1 and 2 respectively, where </w:t>
            </w:r>
            <w:r w:rsidRPr="00C21B82">
              <w:rPr>
                <w:rFonts w:eastAsia="宋体"/>
                <w:i/>
                <w:color w:val="FF0000"/>
                <w:szCs w:val="20"/>
                <w:lang w:val="en-AU"/>
              </w:rPr>
              <w:t>µ</w:t>
            </w:r>
            <w:r w:rsidRPr="00C21B82">
              <w:rPr>
                <w:rFonts w:eastAsia="宋体"/>
                <w:color w:val="FF0000"/>
                <w:szCs w:val="20"/>
                <w:lang w:val="en-AU"/>
              </w:rPr>
              <w:t xml:space="preserve"> corresponds to the one of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resulting with the largest </w:t>
            </w:r>
            <w:r w:rsidRPr="00C21B82">
              <w:rPr>
                <w:rFonts w:eastAsia="宋体"/>
                <w:i/>
                <w:color w:val="FF0000"/>
                <w:szCs w:val="20"/>
                <w:lang w:val="en-AU"/>
              </w:rPr>
              <w:t>T</w:t>
            </w:r>
            <w:r w:rsidRPr="00C21B82">
              <w:rPr>
                <w:rFonts w:eastAsia="宋体"/>
                <w:i/>
                <w:color w:val="FF0000"/>
                <w:szCs w:val="20"/>
                <w:vertAlign w:val="subscript"/>
                <w:lang w:val="en-AU"/>
              </w:rPr>
              <w:t>proc,2</w:t>
            </w:r>
            <w:r w:rsidRPr="00C21B82">
              <w:rPr>
                <w:rFonts w:eastAsia="宋体"/>
                <w:color w:val="FF0000"/>
                <w:szCs w:val="20"/>
                <w:lang w:val="en-AU"/>
              </w:rPr>
              <w:t xml:space="preserve">, where the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downlink with which the PDCCHs carrying the two DCIs scheduling the two PUSCHs were transmitted and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two uplink channels with which the two PUSCHs are to be transmitted, and </w:t>
            </w:r>
            <w:r w:rsidRPr="00C21B82">
              <w:rPr>
                <w:rFonts w:eastAsia="宋体"/>
                <w:i/>
                <w:color w:val="FF0000"/>
                <w:szCs w:val="20"/>
                <w:lang w:val="en-AU"/>
              </w:rPr>
              <w:t>κ</w:t>
            </w:r>
            <w:r w:rsidRPr="00C21B82">
              <w:rPr>
                <w:rFonts w:eastAsia="宋体"/>
                <w:color w:val="FF0000"/>
                <w:szCs w:val="20"/>
                <w:lang w:val="en-AU"/>
              </w:rPr>
              <w:t xml:space="preserve"> is defined in clause 4.1 of [4, TS 38.211]. </w:t>
            </w:r>
          </w:p>
          <w:p w14:paraId="1745A67A" w14:textId="77777777" w:rsidR="009E3D90" w:rsidRDefault="009E3D90" w:rsidP="00AB4765">
            <w:pPr>
              <w:spacing w:after="180"/>
              <w:ind w:left="568" w:hanging="284"/>
              <w:rPr>
                <w:rFonts w:eastAsia="宋体"/>
                <w:color w:val="FF0000"/>
                <w:szCs w:val="20"/>
                <w:lang w:val="x-none"/>
              </w:rPr>
            </w:pPr>
            <w:r w:rsidRPr="00C21B82">
              <w:rPr>
                <w:rFonts w:eastAsia="宋体"/>
                <w:color w:val="FF0000"/>
                <w:szCs w:val="20"/>
                <w:lang w:val="x-none"/>
              </w:rPr>
              <w:t>-</w:t>
            </w:r>
            <w:r w:rsidRPr="00C21B82">
              <w:rPr>
                <w:rFonts w:eastAsia="宋体"/>
                <w:color w:val="FF0000"/>
                <w:szCs w:val="20"/>
                <w:lang w:val="x-none"/>
              </w:rPr>
              <w:tab/>
              <w:t xml:space="preserve">If uplink switching gap is triggered as defined in clause 6.1.6, </w:t>
            </w:r>
            <w:r w:rsidRPr="00C21B82">
              <w:rPr>
                <w:rFonts w:asciiTheme="minorHAnsi" w:eastAsiaTheme="minorEastAsia" w:hAnsiTheme="minorHAnsi" w:cstheme="minorBidi"/>
                <w:i/>
                <w:color w:val="FF0000"/>
                <w:kern w:val="2"/>
                <w:position w:val="-10"/>
                <w:sz w:val="21"/>
                <w:szCs w:val="22"/>
                <w:lang w:val="x-none"/>
              </w:rPr>
              <w:object w:dxaOrig="330" w:dyaOrig="300" w14:anchorId="4FB8C669">
                <v:shape id="_x0000_i1031" type="#_x0000_t75" style="width:17.25pt;height:15pt" o:ole="">
                  <v:imagedata r:id="rId18" o:title=""/>
                </v:shape>
                <o:OLEObject Type="Embed" ProgID="Equation.DSMT4" ShapeID="_x0000_i1031" DrawAspect="Content" ObjectID="_1753283366" r:id="rId20"/>
              </w:object>
            </w:r>
            <w:r w:rsidRPr="00C21B82">
              <w:rPr>
                <w:rFonts w:eastAsia="宋体"/>
                <w:color w:val="FF0000"/>
                <w:szCs w:val="20"/>
                <w:lang w:val="x-none"/>
              </w:rPr>
              <w:t xml:space="preserve"> equals to the switching gap duration and for the UE configured with </w:t>
            </w:r>
            <w:r w:rsidRPr="00C21B82">
              <w:rPr>
                <w:rFonts w:eastAsia="宋体"/>
                <w:color w:val="FF0000"/>
                <w:szCs w:val="20"/>
                <w:lang w:val="en-GB"/>
              </w:rPr>
              <w:t>higher layer parameter [</w:t>
            </w:r>
            <w:proofErr w:type="spellStart"/>
            <w:r w:rsidRPr="00C21B82">
              <w:rPr>
                <w:rFonts w:eastAsia="宋体"/>
                <w:i/>
                <w:iCs/>
                <w:color w:val="FF0000"/>
                <w:szCs w:val="20"/>
                <w:lang w:val="en-AU"/>
              </w:rPr>
              <w:t>uplinkTxSwitchingOption</w:t>
            </w:r>
            <w:proofErr w:type="spellEnd"/>
            <w:r w:rsidRPr="00C21B82">
              <w:rPr>
                <w:rFonts w:eastAsia="宋体"/>
                <w:color w:val="FF0000"/>
                <w:szCs w:val="20"/>
                <w:lang w:val="en-AU"/>
              </w:rPr>
              <w:t>]</w:t>
            </w:r>
            <w:r w:rsidRPr="00C21B82">
              <w:rPr>
                <w:rFonts w:eastAsia="宋体"/>
                <w:iCs/>
                <w:color w:val="FF0000"/>
                <w:szCs w:val="20"/>
                <w:lang w:val="en-AU"/>
              </w:rPr>
              <w:t xml:space="preserve"> set to '</w:t>
            </w:r>
            <w:r w:rsidRPr="00C21B82">
              <w:rPr>
                <w:iCs/>
                <w:noProof/>
                <w:color w:val="FF0000"/>
                <w:szCs w:val="20"/>
                <w:lang w:val="x-none" w:eastAsia="en-GB"/>
              </w:rPr>
              <w:t>dualUL</w:t>
            </w:r>
            <w:r w:rsidRPr="00C21B82">
              <w:rPr>
                <w:iCs/>
                <w:noProof/>
                <w:color w:val="FF0000"/>
                <w:szCs w:val="20"/>
                <w:lang w:eastAsia="en-GB"/>
              </w:rPr>
              <w:t>'</w:t>
            </w:r>
            <w:r w:rsidRPr="00C21B82">
              <w:rPr>
                <w:rFonts w:eastAsia="宋体"/>
                <w:iCs/>
                <w:color w:val="FF0000"/>
                <w:szCs w:val="20"/>
                <w:lang w:val="en-AU"/>
              </w:rPr>
              <w:t xml:space="preserve"> for uplink carrier aggregation</w:t>
            </w:r>
            <w:r w:rsidRPr="00C21B82">
              <w:rPr>
                <w:rFonts w:eastAsia="宋体"/>
                <w:color w:val="FF0000"/>
                <w:szCs w:val="20"/>
                <w:lang w:val="en-AU"/>
              </w:rPr>
              <w:t xml:space="preserve"> </w:t>
            </w:r>
            <w:r w:rsidRPr="00C21B82">
              <w:rPr>
                <w:rFonts w:eastAsia="宋体"/>
                <w:i/>
                <w:color w:val="FF0000"/>
                <w:szCs w:val="20"/>
                <w:lang w:val="x-none"/>
              </w:rPr>
              <w:t>µ</w:t>
            </w:r>
            <w:r w:rsidRPr="00C21B82">
              <w:rPr>
                <w:rFonts w:eastAsia="宋体"/>
                <w:i/>
                <w:color w:val="FF0000"/>
                <w:szCs w:val="20"/>
                <w:vertAlign w:val="subscript"/>
                <w:lang w:val="x-none"/>
              </w:rPr>
              <w:t>UL</w:t>
            </w:r>
            <w:r w:rsidRPr="00C21B82">
              <w:rPr>
                <w:rFonts w:eastAsia="宋体"/>
                <w:color w:val="FF0000"/>
                <w:szCs w:val="20"/>
                <w:lang w:val="x-none"/>
              </w:rPr>
              <w:t xml:space="preserve"> correspond to the minimum subcarrier spacing of the active UL BWP of all the carriers before or after the </w:t>
            </w:r>
            <w:r>
              <w:rPr>
                <w:rFonts w:eastAsia="宋体"/>
                <w:color w:val="FF0000"/>
                <w:szCs w:val="20"/>
                <w:lang w:val="x-none"/>
              </w:rPr>
              <w:t>Tx switching</w:t>
            </w:r>
            <w:r w:rsidRPr="00C21B82">
              <w:rPr>
                <w:rFonts w:eastAsia="宋体"/>
                <w:color w:val="FF0000"/>
                <w:szCs w:val="20"/>
                <w:lang w:val="x-none"/>
              </w:rPr>
              <w:t xml:space="preserve">.  </w:t>
            </w:r>
          </w:p>
          <w:p w14:paraId="6610672A" w14:textId="77777777" w:rsidR="009E3D90" w:rsidRPr="00C21B82" w:rsidRDefault="009E3D90" w:rsidP="00AB4765">
            <w:pPr>
              <w:spacing w:after="180"/>
              <w:ind w:left="568" w:hanging="284"/>
              <w:jc w:val="center"/>
              <w:rPr>
                <w:rFonts w:eastAsia="宋体"/>
                <w:color w:val="FF0000"/>
                <w:szCs w:val="20"/>
                <w:lang w:val="x-none"/>
              </w:rPr>
            </w:pPr>
            <w:r>
              <w:rPr>
                <w:rFonts w:eastAsiaTheme="minorEastAsia"/>
                <w:b/>
                <w:bCs/>
                <w:szCs w:val="20"/>
                <w:u w:val="single"/>
                <w:lang w:eastAsia="zh-CN"/>
              </w:rPr>
              <w:t>***** TP for 214 ends*****</w:t>
            </w:r>
          </w:p>
        </w:tc>
      </w:tr>
    </w:tbl>
    <w:p w14:paraId="058D8D83" w14:textId="77777777" w:rsidR="00D478DE"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_Ref135056266 \h </w:instrText>
      </w:r>
      <w:r>
        <w:rPr>
          <w:rFonts w:eastAsiaTheme="minorEastAsia"/>
          <w:lang w:eastAsia="zh-CN"/>
        </w:rPr>
      </w:r>
      <w:r>
        <w:rPr>
          <w:rFonts w:eastAsiaTheme="minorEastAsia"/>
          <w:lang w:eastAsia="zh-CN"/>
        </w:rPr>
        <w:fldChar w:fldCharType="separate"/>
      </w:r>
      <w:r w:rsidRPr="00BC654C">
        <w:rPr>
          <w:b/>
          <w:bCs/>
        </w:rPr>
        <w:t xml:space="preserve">Proposal </w:t>
      </w:r>
      <w:r>
        <w:rPr>
          <w:b/>
          <w:bCs/>
          <w:noProof/>
        </w:rPr>
        <w:t>20</w:t>
      </w:r>
      <w:r w:rsidRPr="00BC654C">
        <w:rPr>
          <w:b/>
          <w:bCs/>
        </w:rPr>
        <w:t>.</w:t>
      </w:r>
      <w:r w:rsidRPr="006F573F">
        <w:rPr>
          <w:rFonts w:eastAsiaTheme="minorEastAsia"/>
          <w:b/>
          <w:bCs/>
          <w:kern w:val="2"/>
          <w:szCs w:val="20"/>
          <w:lang w:eastAsia="zh-CN"/>
        </w:rPr>
        <w:t xml:space="preserve"> </w:t>
      </w:r>
      <w:r w:rsidRPr="006E23B5">
        <w:rPr>
          <w:rFonts w:eastAsiaTheme="minorEastAsia"/>
          <w:b/>
          <w:bCs/>
          <w:kern w:val="2"/>
          <w:szCs w:val="20"/>
          <w:lang w:eastAsia="zh-CN"/>
        </w:rPr>
        <w:t xml:space="preserve">If the highest priority band is involved in both the switching switched-from band(s) and switch-to band(s), </w:t>
      </w:r>
      <w:r>
        <w:rPr>
          <w:rFonts w:eastAsiaTheme="minorEastAsia"/>
          <w:b/>
          <w:bCs/>
          <w:kern w:val="2"/>
          <w:szCs w:val="20"/>
          <w:lang w:eastAsia="zh-CN"/>
        </w:rPr>
        <w:t xml:space="preserve">there are two alternative solutions to determine the switching period location: </w:t>
      </w:r>
      <w:r>
        <w:rPr>
          <w:rFonts w:eastAsiaTheme="minorEastAsia"/>
          <w:b/>
          <w:bCs/>
          <w:kern w:val="2"/>
          <w:szCs w:val="20"/>
          <w:lang w:eastAsia="zh-CN"/>
        </w:rPr>
        <w:br/>
      </w:r>
      <w:r>
        <w:rPr>
          <w:rFonts w:eastAsiaTheme="minorEastAsia"/>
          <w:b/>
          <w:bCs/>
          <w:szCs w:val="20"/>
        </w:rPr>
        <w:t xml:space="preserve">-  </w:t>
      </w:r>
      <w:r w:rsidRPr="008A518F">
        <w:rPr>
          <w:rFonts w:eastAsiaTheme="minorEastAsia"/>
          <w:b/>
          <w:bCs/>
          <w:szCs w:val="20"/>
        </w:rPr>
        <w:t>Alt.1 The switching period is located on either the switch-from band(s) if the 2</w:t>
      </w:r>
      <w:r w:rsidRPr="008A518F">
        <w:rPr>
          <w:rFonts w:eastAsiaTheme="minorEastAsia"/>
          <w:b/>
          <w:bCs/>
          <w:szCs w:val="20"/>
          <w:vertAlign w:val="superscript"/>
        </w:rPr>
        <w:t>nd</w:t>
      </w:r>
      <w:r w:rsidRPr="008A518F">
        <w:rPr>
          <w:rFonts w:eastAsiaTheme="minorEastAsia"/>
          <w:b/>
          <w:bCs/>
          <w:szCs w:val="20"/>
        </w:rPr>
        <w:t xml:space="preserve"> highest priority band </w:t>
      </w:r>
      <w:r w:rsidRPr="008A518F">
        <w:rPr>
          <w:rFonts w:eastAsiaTheme="minorEastAsia"/>
          <w:b/>
          <w:bCs/>
          <w:szCs w:val="20"/>
        </w:rPr>
        <w:lastRenderedPageBreak/>
        <w:t>involved in the switching is a switch-to band, or</w:t>
      </w:r>
      <w:r>
        <w:rPr>
          <w:rFonts w:eastAsiaTheme="minorEastAsia"/>
          <w:b/>
          <w:bCs/>
          <w:szCs w:val="20"/>
        </w:rPr>
        <w:t xml:space="preserve"> </w:t>
      </w:r>
      <w:r w:rsidRPr="008A518F">
        <w:rPr>
          <w:rFonts w:eastAsiaTheme="minorEastAsia"/>
          <w:b/>
          <w:bCs/>
          <w:szCs w:val="20"/>
        </w:rPr>
        <w:t>the switch-to band(s) if the 2</w:t>
      </w:r>
      <w:r w:rsidRPr="008A518F">
        <w:rPr>
          <w:rFonts w:eastAsiaTheme="minorEastAsia"/>
          <w:b/>
          <w:bCs/>
          <w:szCs w:val="20"/>
          <w:vertAlign w:val="superscript"/>
        </w:rPr>
        <w:t>nd</w:t>
      </w:r>
      <w:r w:rsidRPr="008A518F">
        <w:rPr>
          <w:rFonts w:eastAsiaTheme="minorEastAsia"/>
          <w:b/>
          <w:bCs/>
          <w:szCs w:val="20"/>
        </w:rPr>
        <w:t xml:space="preserve"> highest priority band involved in the switching is a switch-from band.</w:t>
      </w:r>
      <w:r>
        <w:rPr>
          <w:rFonts w:eastAsiaTheme="minorEastAsia"/>
          <w:b/>
          <w:bCs/>
          <w:kern w:val="2"/>
          <w:szCs w:val="20"/>
          <w:lang w:eastAsia="zh-CN"/>
        </w:rPr>
        <w:br/>
      </w:r>
      <w:r>
        <w:rPr>
          <w:rFonts w:eastAsiaTheme="minorEastAsia"/>
          <w:b/>
          <w:bCs/>
          <w:szCs w:val="20"/>
        </w:rPr>
        <w:t xml:space="preserve">-  </w:t>
      </w:r>
      <w:r w:rsidRPr="008A518F">
        <w:rPr>
          <w:rFonts w:eastAsiaTheme="minorEastAsia"/>
          <w:b/>
          <w:bCs/>
          <w:szCs w:val="20"/>
        </w:rPr>
        <w:t>Alt2. The network always ensures a sufficient time gap for this switch so that the UL transmissions on the highest band will not be impacted.</w:t>
      </w:r>
      <w:r>
        <w:rPr>
          <w:rFonts w:eastAsiaTheme="minorEastAsia"/>
          <w:lang w:eastAsia="zh-CN"/>
        </w:rPr>
        <w:fldChar w:fldCharType="end"/>
      </w:r>
    </w:p>
    <w:p w14:paraId="50644DF9" w14:textId="77777777" w:rsidR="00D478DE" w:rsidRDefault="00972AD1"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_Ref135055680 \h </w:instrText>
      </w:r>
      <w:r>
        <w:rPr>
          <w:rFonts w:eastAsiaTheme="minorEastAsia"/>
          <w:lang w:eastAsia="zh-CN"/>
        </w:rPr>
      </w:r>
      <w:r>
        <w:rPr>
          <w:rFonts w:eastAsiaTheme="minorEastAsia"/>
          <w:lang w:eastAsia="zh-CN"/>
        </w:rPr>
        <w:fldChar w:fldCharType="separate"/>
      </w:r>
      <w:r w:rsidRPr="00BC654C">
        <w:rPr>
          <w:b/>
          <w:bCs/>
        </w:rPr>
        <w:t xml:space="preserve">Proposal </w:t>
      </w:r>
      <w:r>
        <w:rPr>
          <w:b/>
          <w:bCs/>
          <w:noProof/>
        </w:rPr>
        <w:t>21</w:t>
      </w:r>
      <w:r w:rsidRPr="00BC654C">
        <w:rPr>
          <w:b/>
          <w:bCs/>
        </w:rPr>
        <w:t>.</w:t>
      </w:r>
      <w:r>
        <w:rPr>
          <w:b/>
          <w:bCs/>
        </w:rPr>
        <w:t xml:space="preserve"> </w:t>
      </w:r>
      <w:r w:rsidRPr="006F573F">
        <w:rPr>
          <w:rFonts w:eastAsiaTheme="minorEastAsia"/>
          <w:b/>
          <w:bCs/>
          <w:kern w:val="2"/>
          <w:szCs w:val="20"/>
          <w:lang w:eastAsia="zh-CN"/>
        </w:rPr>
        <w:t>Revise the</w:t>
      </w:r>
      <w:r w:rsidRPr="00893255">
        <w:rPr>
          <w:rFonts w:eastAsia="宋体"/>
          <w:b/>
          <w:bCs/>
          <w:lang w:eastAsia="zh-CN"/>
        </w:rPr>
        <w:t xml:space="preserve"> </w:t>
      </w:r>
      <w:r w:rsidRPr="00F90A9F">
        <w:rPr>
          <w:rFonts w:eastAsia="宋体"/>
          <w:b/>
          <w:bCs/>
          <w:lang w:eastAsia="zh-CN"/>
        </w:rPr>
        <w:t xml:space="preserve">draft CR </w:t>
      </w:r>
      <w:r>
        <w:rPr>
          <w:rFonts w:eastAsia="宋体"/>
          <w:b/>
          <w:bCs/>
          <w:lang w:eastAsia="zh-CN"/>
        </w:rPr>
        <w:t xml:space="preserve">in 38.214 for Tx </w:t>
      </w:r>
      <w:r>
        <w:rPr>
          <w:rFonts w:eastAsia="宋体" w:hint="eastAsia"/>
          <w:b/>
          <w:bCs/>
          <w:lang w:eastAsia="zh-CN"/>
        </w:rPr>
        <w:t>switching</w:t>
      </w:r>
      <w:r w:rsidRPr="006F573F">
        <w:rPr>
          <w:rFonts w:eastAsiaTheme="minorEastAsia"/>
          <w:b/>
          <w:bCs/>
          <w:kern w:val="2"/>
          <w:szCs w:val="20"/>
          <w:lang w:eastAsia="zh-CN"/>
        </w:rPr>
        <w:t xml:space="preserve"> as follow</w:t>
      </w:r>
      <w:r>
        <w:rPr>
          <w:rFonts w:eastAsiaTheme="minorEastAsia"/>
          <w:b/>
          <w:bCs/>
          <w:kern w:val="2"/>
          <w:szCs w:val="20"/>
          <w:lang w:eastAsia="zh-CN"/>
        </w:rPr>
        <w:t>ing</w:t>
      </w:r>
      <w:r w:rsidRPr="006F573F">
        <w:rPr>
          <w:rFonts w:eastAsiaTheme="minorEastAsia"/>
          <w:b/>
          <w:bCs/>
          <w:kern w:val="2"/>
          <w:szCs w:val="20"/>
          <w:lang w:eastAsia="zh-CN"/>
        </w:rPr>
        <w:t>:</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D70200" w14:paraId="59CB85B6" w14:textId="77777777" w:rsidTr="00AB4765">
        <w:tc>
          <w:tcPr>
            <w:tcW w:w="9060" w:type="dxa"/>
          </w:tcPr>
          <w:p w14:paraId="5E449507" w14:textId="77777777" w:rsidR="00D70200" w:rsidRPr="00FC3F9B" w:rsidRDefault="00D70200" w:rsidP="00AB4765">
            <w:pPr>
              <w:pStyle w:val="a1"/>
              <w:spacing w:before="120"/>
              <w:jc w:val="center"/>
              <w:rPr>
                <w:rFonts w:eastAsiaTheme="minorEastAsia"/>
                <w:b/>
                <w:bCs/>
                <w:szCs w:val="20"/>
                <w:u w:val="single"/>
                <w:lang w:eastAsia="zh-CN"/>
              </w:rPr>
            </w:pPr>
            <w:r>
              <w:rPr>
                <w:rFonts w:eastAsiaTheme="minorEastAsia"/>
                <w:b/>
                <w:bCs/>
                <w:szCs w:val="20"/>
                <w:u w:val="single"/>
                <w:lang w:eastAsia="zh-CN"/>
              </w:rPr>
              <w:t>*****TP for Alt.1 for 214*****</w:t>
            </w:r>
          </w:p>
          <w:p w14:paraId="08161D57" w14:textId="77777777" w:rsidR="00D70200" w:rsidRPr="00FC3F9B" w:rsidRDefault="00D70200" w:rsidP="00AB4765">
            <w:pPr>
              <w:pStyle w:val="30"/>
              <w:numPr>
                <w:ilvl w:val="0"/>
                <w:numId w:val="0"/>
              </w:numPr>
              <w:ind w:left="1304" w:hanging="1304"/>
              <w:rPr>
                <w:rFonts w:ascii="Times New Roman" w:hAnsi="Times New Roman" w:cs="Times New Roman"/>
                <w:sz w:val="20"/>
                <w:szCs w:val="20"/>
              </w:rPr>
            </w:pPr>
            <w:r w:rsidRPr="00FC3F9B">
              <w:rPr>
                <w:rFonts w:ascii="Times New Roman" w:hAnsi="Times New Roman" w:cs="Times New Roman"/>
                <w:sz w:val="20"/>
                <w:szCs w:val="20"/>
              </w:rPr>
              <w:t>6.1.6</w:t>
            </w:r>
            <w:r w:rsidRPr="00FC3F9B">
              <w:rPr>
                <w:rFonts w:ascii="Times New Roman" w:hAnsi="Times New Roman" w:cs="Times New Roman"/>
                <w:sz w:val="20"/>
                <w:szCs w:val="20"/>
              </w:rPr>
              <w:tab/>
              <w:t>Uplink switching</w:t>
            </w:r>
          </w:p>
          <w:p w14:paraId="53704661" w14:textId="77777777" w:rsidR="00D70200" w:rsidRDefault="00D70200" w:rsidP="00AB4765">
            <w:pPr>
              <w:pStyle w:val="B10"/>
              <w:ind w:leftChars="-28" w:left="228"/>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parameter </w:t>
            </w:r>
            <w:r w:rsidRPr="008D5083">
              <w:rPr>
                <w:highlight w:val="yellow"/>
              </w:rPr>
              <w:t>[</w:t>
            </w:r>
            <w:proofErr w:type="spellStart"/>
            <w:r>
              <w:rPr>
                <w:i/>
                <w:iCs/>
                <w:highlight w:val="yellow"/>
              </w:rPr>
              <w:t>BandPriorityList</w:t>
            </w:r>
            <w:proofErr w:type="spellEnd"/>
            <w:r w:rsidRPr="008D5083">
              <w:rPr>
                <w:highlight w:val="yellow"/>
              </w:rPr>
              <w:t>]</w:t>
            </w:r>
            <w:r>
              <w:t xml:space="preserve">. The switch is located </w:t>
            </w:r>
            <w:r w:rsidRPr="00BA04DC">
              <w:t xml:space="preserve">on either </w:t>
            </w:r>
          </w:p>
          <w:p w14:paraId="1548E4C9" w14:textId="77777777" w:rsidR="00D70200" w:rsidRDefault="00D70200" w:rsidP="00AB4765">
            <w:pPr>
              <w:pStyle w:val="B10"/>
              <w:ind w:leftChars="114" w:left="512"/>
            </w:pPr>
            <w:r>
              <w:t>-</w:t>
            </w:r>
            <w:r>
              <w:tab/>
              <w:t xml:space="preserve">the </w:t>
            </w:r>
            <w:r w:rsidRPr="00BA04DC">
              <w:t>switc</w:t>
            </w:r>
            <w:r>
              <w:t>h</w:t>
            </w:r>
            <w:r w:rsidRPr="00BA04DC">
              <w:t xml:space="preserve">-from band(s) </w:t>
            </w:r>
            <w:r>
              <w:t xml:space="preserve">if the highest priority band </w:t>
            </w:r>
            <w:r w:rsidRPr="00461CF8">
              <w:rPr>
                <w:rFonts w:eastAsiaTheme="minorEastAsia"/>
                <w:color w:val="FF0000"/>
                <w:kern w:val="2"/>
                <w:lang w:val="x-none"/>
              </w:rPr>
              <w:t>invo</w:t>
            </w:r>
            <w:r>
              <w:rPr>
                <w:rFonts w:eastAsiaTheme="minorEastAsia"/>
                <w:color w:val="FF0000"/>
                <w:kern w:val="2"/>
                <w:lang w:val="x-none"/>
              </w:rPr>
              <w:t>lv</w:t>
            </w:r>
            <w:r w:rsidRPr="00461CF8">
              <w:rPr>
                <w:rFonts w:eastAsiaTheme="minorEastAsia"/>
                <w:color w:val="FF0000"/>
                <w:kern w:val="2"/>
                <w:lang w:val="x-none"/>
              </w:rPr>
              <w:t>ed in the switching</w:t>
            </w:r>
            <w:r>
              <w:t xml:space="preserve"> is a switch-</w:t>
            </w:r>
            <w:r w:rsidRPr="00C639CD">
              <w:t>to band, or</w:t>
            </w:r>
          </w:p>
          <w:p w14:paraId="287DBBED" w14:textId="77777777" w:rsidR="00D70200" w:rsidRDefault="00D70200" w:rsidP="00AB4765">
            <w:pPr>
              <w:pStyle w:val="B10"/>
              <w:ind w:leftChars="114" w:left="512"/>
            </w:pPr>
            <w:r w:rsidRPr="00C639CD">
              <w:t>-</w:t>
            </w:r>
            <w:r w:rsidRPr="00C639CD">
              <w:tab/>
              <w:t xml:space="preserve">the switch-to band(s) if the highest priority band </w:t>
            </w:r>
            <w:r w:rsidRPr="00461CF8">
              <w:rPr>
                <w:rFonts w:eastAsiaTheme="minorEastAsia"/>
                <w:color w:val="FF0000"/>
                <w:kern w:val="2"/>
                <w:lang w:val="x-none"/>
              </w:rPr>
              <w:t>invo</w:t>
            </w:r>
            <w:r>
              <w:rPr>
                <w:rFonts w:eastAsiaTheme="minorEastAsia"/>
                <w:color w:val="FF0000"/>
                <w:kern w:val="2"/>
                <w:lang w:val="x-none"/>
              </w:rPr>
              <w:t>lv</w:t>
            </w:r>
            <w:r w:rsidRPr="00461CF8">
              <w:rPr>
                <w:rFonts w:eastAsiaTheme="minorEastAsia"/>
                <w:color w:val="FF0000"/>
                <w:kern w:val="2"/>
                <w:lang w:val="x-none"/>
              </w:rPr>
              <w:t>ed in the switching</w:t>
            </w:r>
            <w:r w:rsidRPr="00C639CD">
              <w:t xml:space="preserve"> is a switch-from band.]</w:t>
            </w:r>
          </w:p>
          <w:p w14:paraId="7A9F42D1" w14:textId="77777777" w:rsidR="00D70200" w:rsidRPr="00316749" w:rsidRDefault="00D70200" w:rsidP="00AB4765">
            <w:pPr>
              <w:pStyle w:val="B10"/>
              <w:ind w:leftChars="50" w:left="100" w:firstLine="0"/>
            </w:pPr>
            <w:r>
              <w:rPr>
                <w:rFonts w:eastAsiaTheme="minorEastAsia"/>
                <w:color w:val="FF0000"/>
                <w:kern w:val="2"/>
                <w:lang w:val="x-none" w:eastAsia="zh-CN"/>
              </w:rPr>
              <w:t>I</w:t>
            </w:r>
            <w:r>
              <w:rPr>
                <w:rFonts w:eastAsiaTheme="minorEastAsia" w:hint="eastAsia"/>
                <w:color w:val="FF0000"/>
                <w:kern w:val="2"/>
                <w:lang w:val="x-none" w:eastAsia="zh-CN"/>
              </w:rPr>
              <w:t>f</w:t>
            </w:r>
            <w:r>
              <w:rPr>
                <w:rFonts w:eastAsiaTheme="minorEastAsia"/>
                <w:color w:val="FF0000"/>
                <w:kern w:val="2"/>
                <w:lang w:val="x-none"/>
              </w:rPr>
              <w:t xml:space="preserve"> the </w:t>
            </w:r>
            <w:r w:rsidRPr="003561E6">
              <w:rPr>
                <w:rFonts w:eastAsiaTheme="minorEastAsia"/>
                <w:color w:val="FF0000"/>
                <w:kern w:val="2"/>
                <w:lang w:val="x-none"/>
              </w:rPr>
              <w:t>highe</w:t>
            </w:r>
            <w:r>
              <w:rPr>
                <w:rFonts w:eastAsiaTheme="minorEastAsia"/>
                <w:color w:val="FF0000"/>
                <w:kern w:val="2"/>
                <w:lang w:val="x-none"/>
              </w:rPr>
              <w:t>st</w:t>
            </w:r>
            <w:r w:rsidRPr="00461CF8">
              <w:rPr>
                <w:rFonts w:eastAsiaTheme="minorEastAsia"/>
                <w:color w:val="FF0000"/>
                <w:kern w:val="2"/>
                <w:lang w:val="x-none"/>
              </w:rPr>
              <w:t xml:space="preserve"> priority band </w:t>
            </w:r>
            <w:r>
              <w:rPr>
                <w:rFonts w:eastAsiaTheme="minorEastAsia"/>
                <w:color w:val="FF0000"/>
                <w:kern w:val="2"/>
                <w:lang w:val="x-none"/>
              </w:rPr>
              <w:t xml:space="preserve">is </w:t>
            </w:r>
            <w:r w:rsidRPr="00461CF8">
              <w:rPr>
                <w:rFonts w:eastAsiaTheme="minorEastAsia"/>
                <w:color w:val="FF0000"/>
                <w:kern w:val="2"/>
                <w:lang w:val="x-none"/>
              </w:rPr>
              <w:t xml:space="preserve">involved in </w:t>
            </w:r>
            <w:r w:rsidRPr="00853D40">
              <w:rPr>
                <w:rFonts w:eastAsiaTheme="minorEastAsia"/>
                <w:color w:val="FF0000"/>
                <w:kern w:val="2"/>
                <w:lang w:val="x-none"/>
              </w:rPr>
              <w:t>both</w:t>
            </w:r>
            <w:r>
              <w:rPr>
                <w:rFonts w:eastAsiaTheme="minorEastAsia"/>
                <w:color w:val="FF0000"/>
                <w:kern w:val="2"/>
                <w:lang w:val="x-none"/>
              </w:rPr>
              <w:t xml:space="preserve"> </w:t>
            </w:r>
            <w:r w:rsidRPr="00461CF8">
              <w:rPr>
                <w:rFonts w:eastAsiaTheme="minorEastAsia"/>
                <w:color w:val="FF0000"/>
                <w:kern w:val="2"/>
                <w:lang w:val="x-none"/>
              </w:rPr>
              <w:t>the switching</w:t>
            </w:r>
            <w:r w:rsidRPr="0068739E">
              <w:rPr>
                <w:rFonts w:eastAsiaTheme="minorEastAsia"/>
                <w:color w:val="FF0000"/>
                <w:kern w:val="2"/>
                <w:lang w:val="x-none"/>
              </w:rPr>
              <w:t xml:space="preserve"> </w:t>
            </w:r>
            <w:r w:rsidRPr="00853D40">
              <w:rPr>
                <w:rFonts w:eastAsiaTheme="minorEastAsia"/>
                <w:color w:val="FF0000"/>
                <w:kern w:val="2"/>
                <w:lang w:val="x-none"/>
              </w:rPr>
              <w:t>switched-from band(</w:t>
            </w:r>
            <w:r w:rsidRPr="0068739E">
              <w:rPr>
                <w:rFonts w:eastAsiaTheme="minorEastAsia"/>
                <w:color w:val="FF0000"/>
                <w:kern w:val="2"/>
                <w:lang w:val="x-none"/>
              </w:rPr>
              <w:t xml:space="preserve">s) </w:t>
            </w:r>
            <w:r>
              <w:rPr>
                <w:rFonts w:eastAsiaTheme="minorEastAsia"/>
                <w:color w:val="FF0000"/>
                <w:kern w:val="2"/>
                <w:lang w:val="x-none"/>
              </w:rPr>
              <w:t>and</w:t>
            </w:r>
            <w:r w:rsidRPr="0068739E">
              <w:rPr>
                <w:rFonts w:eastAsiaTheme="minorEastAsia"/>
                <w:color w:val="FF0000"/>
                <w:kern w:val="2"/>
                <w:lang w:val="x-none"/>
              </w:rPr>
              <w:t xml:space="preserve"> switch-to band(s)</w:t>
            </w:r>
            <w:r>
              <w:rPr>
                <w:rFonts w:eastAsiaTheme="minorEastAsia"/>
                <w:color w:val="FF0000"/>
                <w:kern w:val="2"/>
                <w:lang w:val="x-none"/>
              </w:rPr>
              <w:t xml:space="preserve">, </w:t>
            </w:r>
            <w:r>
              <w:rPr>
                <w:rFonts w:eastAsiaTheme="minorEastAsia" w:hint="eastAsia"/>
                <w:color w:val="FF0000"/>
                <w:kern w:val="2"/>
                <w:lang w:val="x-none" w:eastAsia="zh-CN"/>
              </w:rPr>
              <w:t>t</w:t>
            </w:r>
            <w:r w:rsidRPr="00461CF8">
              <w:rPr>
                <w:rFonts w:eastAsiaTheme="minorEastAsia"/>
                <w:color w:val="FF0000"/>
                <w:kern w:val="2"/>
                <w:lang w:val="x-none"/>
              </w:rPr>
              <w:t xml:space="preserve">he switch is located on either </w:t>
            </w:r>
          </w:p>
          <w:p w14:paraId="4AD35651" w14:textId="77777777" w:rsidR="00D70200" w:rsidRPr="00CE4555" w:rsidRDefault="00D70200" w:rsidP="00AB4765">
            <w:pPr>
              <w:spacing w:before="120" w:after="120"/>
              <w:ind w:leftChars="114" w:left="228"/>
              <w:jc w:val="both"/>
              <w:rPr>
                <w:rFonts w:eastAsiaTheme="minorEastAsia"/>
                <w:color w:val="FF0000"/>
                <w:kern w:val="2"/>
                <w:szCs w:val="20"/>
                <w:lang w:val="x-none"/>
              </w:rPr>
            </w:pPr>
            <w:r w:rsidRPr="00CE4555">
              <w:rPr>
                <w:rFonts w:eastAsiaTheme="minorEastAsia"/>
                <w:color w:val="FF0000"/>
                <w:kern w:val="2"/>
                <w:szCs w:val="20"/>
                <w:lang w:val="x-none"/>
              </w:rPr>
              <w:t>-</w:t>
            </w:r>
            <w:r w:rsidRPr="00CE4555">
              <w:rPr>
                <w:color w:val="FF0000"/>
              </w:rPr>
              <w:tab/>
            </w:r>
            <w:r w:rsidRPr="00CE4555">
              <w:rPr>
                <w:rFonts w:eastAsiaTheme="minorEastAsia"/>
                <w:color w:val="FF0000"/>
                <w:kern w:val="2"/>
                <w:szCs w:val="20"/>
                <w:lang w:val="x-none"/>
              </w:rPr>
              <w:t xml:space="preserve">the switch-from band(s) if the </w:t>
            </w:r>
            <w:r w:rsidRPr="00CE4555">
              <w:rPr>
                <w:rFonts w:eastAsiaTheme="minorEastAsia"/>
                <w:color w:val="FF0000"/>
                <w:szCs w:val="20"/>
              </w:rPr>
              <w:t>2</w:t>
            </w:r>
            <w:r w:rsidRPr="00CE4555">
              <w:rPr>
                <w:rFonts w:eastAsiaTheme="minorEastAsia"/>
                <w:color w:val="FF0000"/>
                <w:szCs w:val="20"/>
                <w:vertAlign w:val="superscript"/>
              </w:rPr>
              <w:t>nd</w:t>
            </w:r>
            <w:r w:rsidRPr="00CE4555">
              <w:rPr>
                <w:rFonts w:eastAsiaTheme="minorEastAsia"/>
                <w:color w:val="FF0000"/>
                <w:kern w:val="2"/>
                <w:szCs w:val="20"/>
                <w:lang w:val="x-none" w:eastAsia="zh-CN"/>
              </w:rPr>
              <w:t xml:space="preserve"> </w:t>
            </w:r>
            <w:r w:rsidRPr="00CE4555">
              <w:rPr>
                <w:rFonts w:eastAsiaTheme="minorEastAsia"/>
                <w:color w:val="FF0000"/>
                <w:kern w:val="2"/>
                <w:szCs w:val="20"/>
                <w:lang w:val="x-none"/>
              </w:rPr>
              <w:t>highest priority band involved in the switching is a switch-to band, or</w:t>
            </w:r>
          </w:p>
          <w:p w14:paraId="28A34E26" w14:textId="77777777" w:rsidR="00D70200" w:rsidRDefault="00D70200" w:rsidP="00AB4765">
            <w:pPr>
              <w:spacing w:before="120" w:after="120"/>
              <w:ind w:leftChars="114" w:left="512" w:hanging="284"/>
              <w:jc w:val="both"/>
              <w:rPr>
                <w:rFonts w:eastAsiaTheme="minorEastAsia"/>
                <w:color w:val="FF0000"/>
                <w:kern w:val="2"/>
                <w:szCs w:val="20"/>
                <w:lang w:val="x-none"/>
              </w:rPr>
            </w:pPr>
            <w:r w:rsidRPr="00CE4555">
              <w:rPr>
                <w:rFonts w:eastAsiaTheme="minorEastAsia"/>
                <w:color w:val="FF0000"/>
                <w:kern w:val="2"/>
                <w:szCs w:val="20"/>
                <w:lang w:val="x-none"/>
              </w:rPr>
              <w:t>-</w:t>
            </w:r>
            <w:r w:rsidRPr="00CE4555">
              <w:rPr>
                <w:color w:val="FF0000"/>
              </w:rPr>
              <w:tab/>
            </w:r>
            <w:r w:rsidRPr="00CE4555">
              <w:rPr>
                <w:rFonts w:eastAsiaTheme="minorEastAsia"/>
                <w:color w:val="FF0000"/>
                <w:kern w:val="2"/>
                <w:szCs w:val="20"/>
                <w:lang w:val="x-none"/>
              </w:rPr>
              <w:t>the switch-t</w:t>
            </w:r>
            <w:r w:rsidRPr="00FC3F9B">
              <w:rPr>
                <w:rFonts w:eastAsiaTheme="minorEastAsia"/>
                <w:color w:val="FF0000"/>
                <w:kern w:val="2"/>
                <w:szCs w:val="20"/>
                <w:lang w:val="x-none"/>
              </w:rPr>
              <w:t xml:space="preserve">o band(s) if the </w:t>
            </w:r>
            <w:r w:rsidRPr="00FC3F9B">
              <w:rPr>
                <w:rFonts w:eastAsiaTheme="minorEastAsia"/>
                <w:color w:val="FF0000"/>
                <w:szCs w:val="20"/>
              </w:rPr>
              <w:t>2</w:t>
            </w:r>
            <w:r w:rsidRPr="00FC3F9B">
              <w:rPr>
                <w:rFonts w:eastAsiaTheme="minorEastAsia"/>
                <w:color w:val="FF0000"/>
                <w:szCs w:val="20"/>
                <w:vertAlign w:val="superscript"/>
              </w:rPr>
              <w:t>nd</w:t>
            </w:r>
            <w:r w:rsidRPr="00FC3F9B">
              <w:rPr>
                <w:rFonts w:eastAsiaTheme="minorEastAsia"/>
                <w:color w:val="FF0000"/>
                <w:kern w:val="2"/>
                <w:szCs w:val="20"/>
                <w:lang w:val="x-none"/>
              </w:rPr>
              <w:t xml:space="preserve"> h</w:t>
            </w:r>
            <w:r w:rsidRPr="0068739E">
              <w:rPr>
                <w:rFonts w:eastAsiaTheme="minorEastAsia"/>
                <w:color w:val="FF0000"/>
                <w:kern w:val="2"/>
                <w:szCs w:val="20"/>
                <w:lang w:val="x-none"/>
              </w:rPr>
              <w:t>ighe</w:t>
            </w:r>
            <w:r w:rsidRPr="00461CF8">
              <w:rPr>
                <w:rFonts w:eastAsiaTheme="minorEastAsia"/>
                <w:color w:val="FF0000"/>
                <w:kern w:val="2"/>
                <w:szCs w:val="20"/>
                <w:lang w:val="x-none"/>
              </w:rPr>
              <w:t>st priority band involved in the switching is a switch-from band</w:t>
            </w:r>
            <w:r>
              <w:rPr>
                <w:rFonts w:eastAsiaTheme="minorEastAsia"/>
                <w:color w:val="FF0000"/>
                <w:kern w:val="2"/>
                <w:szCs w:val="20"/>
                <w:lang w:val="x-none"/>
              </w:rPr>
              <w:t>.</w:t>
            </w:r>
          </w:p>
          <w:p w14:paraId="1BF9D0CA" w14:textId="77777777" w:rsidR="00D70200" w:rsidRDefault="00D70200" w:rsidP="00AB4765">
            <w:pPr>
              <w:spacing w:before="120" w:after="120"/>
              <w:ind w:left="852" w:hanging="284"/>
              <w:jc w:val="center"/>
              <w:rPr>
                <w:rFonts w:eastAsiaTheme="minorEastAsia"/>
                <w:b/>
                <w:bCs/>
                <w:kern w:val="2"/>
                <w:szCs w:val="20"/>
                <w:lang w:eastAsia="zh-CN"/>
              </w:rPr>
            </w:pPr>
            <w:r>
              <w:rPr>
                <w:rFonts w:eastAsiaTheme="minorEastAsia"/>
                <w:b/>
                <w:bCs/>
                <w:szCs w:val="20"/>
                <w:u w:val="single"/>
                <w:lang w:eastAsia="zh-CN"/>
              </w:rPr>
              <w:t>***** TP for Alt.1 for 214 ends*****</w:t>
            </w:r>
          </w:p>
        </w:tc>
      </w:tr>
    </w:tbl>
    <w:p w14:paraId="3DFAEC35" w14:textId="77777777" w:rsidR="00D70200" w:rsidRPr="00D70200" w:rsidRDefault="00D70200" w:rsidP="007F620C">
      <w:pPr>
        <w:pStyle w:val="a1"/>
        <w:spacing w:before="120"/>
        <w:rPr>
          <w:rFonts w:eastAsiaTheme="minorEastAsia"/>
          <w:lang w:eastAsia="zh-CN"/>
        </w:rPr>
      </w:pPr>
    </w:p>
    <w:p w14:paraId="49B8BCB5" w14:textId="7C224068" w:rsidR="00867035"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For NCR:</w:t>
      </w:r>
    </w:p>
    <w:p w14:paraId="4B45752A" w14:textId="77777777" w:rsidR="00636CFE" w:rsidRDefault="00636CFE" w:rsidP="00636CF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_Ref142668560 \h </w:instrText>
      </w:r>
      <w:r>
        <w:rPr>
          <w:rFonts w:eastAsiaTheme="minorEastAsia"/>
          <w:lang w:eastAsia="zh-CN"/>
        </w:rPr>
      </w:r>
      <w:r>
        <w:rPr>
          <w:rFonts w:eastAsiaTheme="minorEastAsia"/>
          <w:lang w:eastAsia="zh-CN"/>
        </w:rPr>
        <w:fldChar w:fldCharType="separate"/>
      </w:r>
      <w:r w:rsidRPr="00BC654C">
        <w:rPr>
          <w:b/>
          <w:bCs/>
        </w:rPr>
        <w:t xml:space="preserve">Proposal </w:t>
      </w:r>
      <w:r>
        <w:rPr>
          <w:b/>
          <w:bCs/>
          <w:noProof/>
        </w:rPr>
        <w:t>22</w:t>
      </w:r>
      <w:r w:rsidRPr="00BC654C">
        <w:rPr>
          <w:b/>
          <w:bCs/>
        </w:rPr>
        <w:t>.</w:t>
      </w:r>
      <w:r>
        <w:rPr>
          <w:b/>
          <w:bCs/>
        </w:rPr>
        <w:t xml:space="preserve"> </w:t>
      </w:r>
      <w:r>
        <w:rPr>
          <w:rFonts w:eastAsiaTheme="minorEastAsia"/>
          <w:b/>
          <w:bCs/>
          <w:lang w:eastAsia="zh-CN"/>
        </w:rPr>
        <w:t xml:space="preserve">When priority flag is used in AL beam indication, </w:t>
      </w:r>
      <w:r w:rsidRPr="005429FE">
        <w:rPr>
          <w:rFonts w:eastAsiaTheme="minorEastAsia"/>
          <w:b/>
          <w:bCs/>
          <w:lang w:eastAsia="zh-CN"/>
        </w:rPr>
        <w:t>the priority flag gives priority over other AL beam indication without priority flag</w:t>
      </w:r>
      <w:r w:rsidRPr="000D4E80">
        <w:rPr>
          <w:rFonts w:eastAsiaTheme="minorEastAsia"/>
          <w:b/>
          <w:bCs/>
          <w:lang w:eastAsia="zh-CN"/>
        </w:rPr>
        <w:t>.</w:t>
      </w:r>
      <w:r>
        <w:rPr>
          <w:rFonts w:eastAsiaTheme="minorEastAsia"/>
          <w:lang w:eastAsia="zh-CN"/>
        </w:rPr>
        <w:fldChar w:fldCharType="end"/>
      </w:r>
    </w:p>
    <w:p w14:paraId="3D81D67E" w14:textId="77777777" w:rsidR="00577B79" w:rsidRPr="00636CFE" w:rsidRDefault="00577B79" w:rsidP="007F620C">
      <w:pPr>
        <w:pStyle w:val="a1"/>
        <w:spacing w:before="120"/>
        <w:rPr>
          <w:rFonts w:eastAsiaTheme="minorEastAsia"/>
          <w:b/>
          <w:bCs/>
          <w:u w:val="single"/>
          <w:lang w:eastAsia="zh-CN"/>
        </w:rPr>
      </w:pPr>
    </w:p>
    <w:bookmarkEnd w:id="3"/>
    <w:bookmarkEnd w:id="4"/>
    <w:p w14:paraId="24D0FF2F" w14:textId="4133F055" w:rsidR="00DF06C7" w:rsidRDefault="00570C80" w:rsidP="007F620C">
      <w:pPr>
        <w:pStyle w:val="1"/>
        <w:keepLines/>
        <w:numPr>
          <w:ilvl w:val="0"/>
          <w:numId w:val="0"/>
        </w:numPr>
        <w:pBdr>
          <w:top w:val="single" w:sz="12" w:space="3" w:color="auto"/>
        </w:pBdr>
        <w:tabs>
          <w:tab w:val="left" w:pos="567"/>
        </w:tabs>
        <w:overflowPunct w:val="0"/>
        <w:autoSpaceDE w:val="0"/>
        <w:autoSpaceDN w:val="0"/>
        <w:adjustRightInd w:val="0"/>
        <w:spacing w:before="120"/>
        <w:ind w:left="567" w:hanging="567"/>
        <w:jc w:val="both"/>
        <w:textAlignment w:val="baseline"/>
        <w:rPr>
          <w:rFonts w:cs="Times New Roman"/>
          <w:b w:val="0"/>
          <w:sz w:val="32"/>
          <w:szCs w:val="20"/>
        </w:rPr>
      </w:pPr>
      <w:r>
        <w:rPr>
          <w:rFonts w:cs="Times New Roman"/>
          <w:b w:val="0"/>
          <w:sz w:val="32"/>
          <w:szCs w:val="20"/>
        </w:rPr>
        <w:t>Reference</w:t>
      </w:r>
    </w:p>
    <w:p w14:paraId="08552888" w14:textId="12701223" w:rsidR="00945E75" w:rsidRPr="004A2A85" w:rsidRDefault="00D42B53" w:rsidP="0027614C">
      <w:pPr>
        <w:pStyle w:val="ab"/>
        <w:widowControl/>
        <w:numPr>
          <w:ilvl w:val="0"/>
          <w:numId w:val="24"/>
        </w:numPr>
        <w:spacing w:before="120" w:after="120"/>
        <w:ind w:firstLineChars="0"/>
        <w:contextualSpacing/>
        <w:jc w:val="left"/>
        <w:rPr>
          <w:rFonts w:ascii="Times New Roman" w:hAnsi="Times New Roman"/>
          <w:sz w:val="20"/>
          <w:szCs w:val="20"/>
          <w:lang w:eastAsia="x-none"/>
        </w:rPr>
      </w:pPr>
      <w:r w:rsidRPr="004A2A85">
        <w:rPr>
          <w:rFonts w:ascii="Times New Roman" w:hAnsi="Times New Roman"/>
          <w:sz w:val="20"/>
          <w:szCs w:val="20"/>
          <w:lang w:eastAsia="x-none"/>
        </w:rPr>
        <w:t xml:space="preserve">R1-2306122, </w:t>
      </w:r>
      <w:r w:rsidR="00945E75" w:rsidRPr="004A2A85">
        <w:rPr>
          <w:rFonts w:ascii="Times New Roman" w:hAnsi="Times New Roman"/>
          <w:sz w:val="20"/>
          <w:szCs w:val="20"/>
          <w:lang w:eastAsia="x-none"/>
        </w:rPr>
        <w:t>Summary#1 of discussion on higher layer signalling for MC-Enh</w:t>
      </w:r>
      <w:r w:rsidR="00945E75" w:rsidRPr="004A2A85">
        <w:rPr>
          <w:rFonts w:ascii="Times New Roman" w:hAnsi="Times New Roman"/>
          <w:sz w:val="20"/>
          <w:szCs w:val="20"/>
          <w:lang w:eastAsia="x-none"/>
        </w:rPr>
        <w:tab/>
        <w:t>, (NTT DOCOMO, INC.)</w:t>
      </w:r>
    </w:p>
    <w:p w14:paraId="0678DABC" w14:textId="57B78829" w:rsidR="00DF06C7" w:rsidRPr="004A2A85" w:rsidRDefault="006825B0" w:rsidP="0027614C">
      <w:pPr>
        <w:pStyle w:val="ab"/>
        <w:widowControl/>
        <w:numPr>
          <w:ilvl w:val="0"/>
          <w:numId w:val="24"/>
        </w:numPr>
        <w:spacing w:before="120" w:after="120"/>
        <w:ind w:firstLineChars="0"/>
        <w:contextualSpacing/>
        <w:jc w:val="left"/>
        <w:rPr>
          <w:rFonts w:ascii="Times New Roman" w:hAnsi="Times New Roman"/>
          <w:sz w:val="20"/>
          <w:szCs w:val="20"/>
          <w:lang w:val="fi-FI" w:eastAsia="x-none"/>
        </w:rPr>
      </w:pPr>
      <w:bookmarkStart w:id="52" w:name="_Ref134801647"/>
      <w:r w:rsidRPr="004A2A85">
        <w:rPr>
          <w:rFonts w:ascii="Times New Roman" w:hAnsi="Times New Roman"/>
          <w:sz w:val="20"/>
          <w:szCs w:val="20"/>
          <w:lang w:eastAsia="x-none"/>
        </w:rPr>
        <w:t>R1-</w:t>
      </w:r>
      <w:r w:rsidR="00DC2FA0" w:rsidRPr="004A2A85">
        <w:rPr>
          <w:rFonts w:ascii="Times New Roman" w:hAnsi="Times New Roman"/>
          <w:sz w:val="20"/>
          <w:szCs w:val="20"/>
          <w:lang w:eastAsia="x-none"/>
        </w:rPr>
        <w:t>2306313</w:t>
      </w:r>
      <w:r w:rsidRPr="004A2A85">
        <w:rPr>
          <w:rFonts w:ascii="Times New Roman" w:hAnsi="Times New Roman"/>
          <w:sz w:val="20"/>
          <w:szCs w:val="20"/>
          <w:lang w:eastAsia="x-none"/>
        </w:rPr>
        <w:t xml:space="preserve">, Introduction of Rel-18 </w:t>
      </w:r>
      <w:proofErr w:type="gramStart"/>
      <w:r w:rsidRPr="004A2A85">
        <w:rPr>
          <w:rFonts w:ascii="Times New Roman" w:hAnsi="Times New Roman"/>
          <w:sz w:val="20"/>
          <w:szCs w:val="20"/>
          <w:lang w:eastAsia="x-none"/>
        </w:rPr>
        <w:t>Multi-carrier</w:t>
      </w:r>
      <w:proofErr w:type="gramEnd"/>
      <w:r w:rsidRPr="004A2A85">
        <w:rPr>
          <w:rFonts w:ascii="Times New Roman" w:hAnsi="Times New Roman"/>
          <w:sz w:val="20"/>
          <w:szCs w:val="20"/>
          <w:lang w:eastAsia="x-none"/>
        </w:rPr>
        <w:t xml:space="preserve"> enhancements</w:t>
      </w:r>
      <w:bookmarkEnd w:id="52"/>
      <w:r w:rsidR="001A0F54" w:rsidRPr="004A2A85">
        <w:rPr>
          <w:rFonts w:ascii="Times New Roman" w:hAnsi="Times New Roman"/>
          <w:sz w:val="20"/>
          <w:szCs w:val="20"/>
          <w:lang w:eastAsia="x-none"/>
        </w:rPr>
        <w:t>, (Huawei)</w:t>
      </w:r>
    </w:p>
    <w:p w14:paraId="483725F5" w14:textId="57BB441E" w:rsidR="00B5553F" w:rsidRPr="004A2A85" w:rsidRDefault="00B5553F" w:rsidP="0027614C">
      <w:pPr>
        <w:pStyle w:val="ab"/>
        <w:widowControl/>
        <w:numPr>
          <w:ilvl w:val="0"/>
          <w:numId w:val="24"/>
        </w:numPr>
        <w:spacing w:before="120" w:after="120"/>
        <w:ind w:firstLineChars="0"/>
        <w:contextualSpacing/>
        <w:jc w:val="left"/>
        <w:rPr>
          <w:rFonts w:ascii="Times New Roman" w:hAnsi="Times New Roman"/>
          <w:sz w:val="20"/>
          <w:szCs w:val="20"/>
          <w:lang w:val="fi-FI" w:eastAsia="x-none"/>
        </w:rPr>
      </w:pPr>
      <w:bookmarkStart w:id="53" w:name="_Ref134986968"/>
      <w:r w:rsidRPr="004A2A85">
        <w:rPr>
          <w:rFonts w:ascii="Times New Roman" w:eastAsiaTheme="minorEastAsia" w:hAnsi="Times New Roman"/>
          <w:iCs/>
          <w:sz w:val="20"/>
          <w:szCs w:val="20"/>
        </w:rPr>
        <w:t>R4-2303507,</w:t>
      </w:r>
      <w:bookmarkEnd w:id="53"/>
      <w:r w:rsidRPr="004A2A85">
        <w:rPr>
          <w:rFonts w:ascii="Times New Roman" w:eastAsiaTheme="minorEastAsia" w:hAnsi="Times New Roman"/>
          <w:iCs/>
          <w:sz w:val="20"/>
          <w:szCs w:val="20"/>
        </w:rPr>
        <w:t xml:space="preserve"> </w:t>
      </w:r>
      <w:r w:rsidR="001A0F54" w:rsidRPr="004A2A85">
        <w:rPr>
          <w:rFonts w:ascii="Times New Roman" w:eastAsiaTheme="minorEastAsia" w:hAnsi="Times New Roman"/>
          <w:iCs/>
          <w:sz w:val="20"/>
          <w:szCs w:val="20"/>
        </w:rPr>
        <w:t xml:space="preserve">LS on Rel-18 </w:t>
      </w:r>
      <w:proofErr w:type="gramStart"/>
      <w:r w:rsidR="001A0F54" w:rsidRPr="004A2A85">
        <w:rPr>
          <w:rFonts w:ascii="Times New Roman" w:eastAsiaTheme="minorEastAsia" w:hAnsi="Times New Roman"/>
          <w:iCs/>
          <w:sz w:val="20"/>
          <w:szCs w:val="20"/>
        </w:rPr>
        <w:t>Multi-carrier</w:t>
      </w:r>
      <w:proofErr w:type="gramEnd"/>
      <w:r w:rsidR="001A0F54" w:rsidRPr="004A2A85">
        <w:rPr>
          <w:rFonts w:ascii="Times New Roman" w:eastAsiaTheme="minorEastAsia" w:hAnsi="Times New Roman"/>
          <w:iCs/>
          <w:sz w:val="20"/>
          <w:szCs w:val="20"/>
        </w:rPr>
        <w:t xml:space="preserve"> enhancement for NR, (chinatelecom)</w:t>
      </w:r>
    </w:p>
    <w:p w14:paraId="57CE4E03" w14:textId="37F0E01A" w:rsidR="00DF06C7" w:rsidRPr="004A2A85" w:rsidRDefault="00B5553F" w:rsidP="0027614C">
      <w:pPr>
        <w:pStyle w:val="ab"/>
        <w:widowControl/>
        <w:numPr>
          <w:ilvl w:val="0"/>
          <w:numId w:val="24"/>
        </w:numPr>
        <w:spacing w:before="120" w:after="120"/>
        <w:ind w:firstLineChars="0"/>
        <w:contextualSpacing/>
        <w:jc w:val="left"/>
        <w:rPr>
          <w:rFonts w:ascii="Times New Roman" w:hAnsi="Times New Roman"/>
          <w:sz w:val="20"/>
          <w:szCs w:val="20"/>
          <w:lang w:val="fi-FI" w:eastAsia="x-none"/>
        </w:rPr>
      </w:pPr>
      <w:bookmarkStart w:id="54" w:name="_Ref134987013"/>
      <w:r w:rsidRPr="004A2A85">
        <w:rPr>
          <w:rFonts w:ascii="Times New Roman" w:eastAsiaTheme="minorEastAsia" w:hAnsi="Times New Roman"/>
          <w:sz w:val="20"/>
          <w:szCs w:val="20"/>
        </w:rPr>
        <w:t>R1-2302114</w:t>
      </w:r>
      <w:bookmarkStart w:id="55" w:name="_Ref134988442"/>
      <w:bookmarkEnd w:id="54"/>
      <w:r w:rsidR="001A0F54" w:rsidRPr="004A2A85">
        <w:rPr>
          <w:rFonts w:ascii="Times New Roman" w:eastAsiaTheme="minorEastAsia" w:hAnsi="Times New Roman"/>
          <w:iCs/>
          <w:sz w:val="20"/>
          <w:szCs w:val="20"/>
        </w:rPr>
        <w:t xml:space="preserve">, </w:t>
      </w:r>
      <w:r w:rsidR="00637699" w:rsidRPr="004A2A85">
        <w:rPr>
          <w:rFonts w:ascii="Times New Roman" w:hAnsi="Times New Roman"/>
          <w:sz w:val="20"/>
          <w:szCs w:val="20"/>
          <w:lang w:eastAsia="x-none"/>
        </w:rPr>
        <w:t>Summary#2 of discussion on multi-carrier UL Tx switching scheme</w:t>
      </w:r>
      <w:bookmarkEnd w:id="55"/>
      <w:r w:rsidR="001A0F54" w:rsidRPr="004A2A85">
        <w:rPr>
          <w:rFonts w:ascii="Times New Roman" w:hAnsi="Times New Roman"/>
          <w:sz w:val="20"/>
          <w:szCs w:val="20"/>
          <w:lang w:eastAsia="x-none"/>
        </w:rPr>
        <w:t>,</w:t>
      </w:r>
      <w:r w:rsidR="001A0F54" w:rsidRPr="004A2A85">
        <w:rPr>
          <w:sz w:val="20"/>
          <w:szCs w:val="20"/>
        </w:rPr>
        <w:t xml:space="preserve"> </w:t>
      </w:r>
      <w:r w:rsidR="001A0F54" w:rsidRPr="004A2A85">
        <w:rPr>
          <w:rFonts w:ascii="Times New Roman" w:hAnsi="Times New Roman"/>
          <w:sz w:val="20"/>
          <w:szCs w:val="20"/>
          <w:lang w:eastAsia="x-none"/>
        </w:rPr>
        <w:t>(NTT DOCOMO, INC.)</w:t>
      </w:r>
    </w:p>
    <w:sectPr w:rsidR="00DF06C7" w:rsidRPr="004A2A85" w:rsidSect="0002679C">
      <w:headerReference w:type="default" r:id="rId2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32F3A" w14:textId="77777777" w:rsidR="00CD3B4B" w:rsidRDefault="00CD3B4B">
      <w:r>
        <w:separator/>
      </w:r>
    </w:p>
  </w:endnote>
  <w:endnote w:type="continuationSeparator" w:id="0">
    <w:p w14:paraId="7E65E468" w14:textId="77777777" w:rsidR="00CD3B4B" w:rsidRDefault="00CD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FFE5A" w14:textId="77777777" w:rsidR="00CD3B4B" w:rsidRDefault="00CD3B4B">
      <w:r>
        <w:separator/>
      </w:r>
    </w:p>
  </w:footnote>
  <w:footnote w:type="continuationSeparator" w:id="0">
    <w:p w14:paraId="3A79395C" w14:textId="77777777" w:rsidR="00CD3B4B" w:rsidRDefault="00CD3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7F0283" w:rsidRDefault="007F0283">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C100FD"/>
    <w:multiLevelType w:val="hybridMultilevel"/>
    <w:tmpl w:val="1BE211F6"/>
    <w:lvl w:ilvl="0" w:tplc="49A83E6E">
      <w:numFmt w:val="bullet"/>
      <w:lvlText w:val="•"/>
      <w:lvlJc w:val="left"/>
      <w:pPr>
        <w:ind w:left="440" w:hanging="440"/>
      </w:pPr>
      <w:rPr>
        <w:rFonts w:ascii="Arial" w:eastAsia="Yu Gothic" w:hAnsi="Arial" w:cs="Arial" w:hint="default"/>
        <w:sz w:val="2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E81B8C"/>
    <w:multiLevelType w:val="hybridMultilevel"/>
    <w:tmpl w:val="0052BB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F5530F"/>
    <w:multiLevelType w:val="multilevel"/>
    <w:tmpl w:val="586484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9B80523"/>
    <w:multiLevelType w:val="hybridMultilevel"/>
    <w:tmpl w:val="8356FD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9A2B84"/>
    <w:multiLevelType w:val="multilevel"/>
    <w:tmpl w:val="F32A48A0"/>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4.%2."/>
      <w:lvlJc w:val="left"/>
      <w:pPr>
        <w:tabs>
          <w:tab w:val="num" w:pos="709"/>
        </w:tabs>
        <w:ind w:left="709" w:hanging="567"/>
      </w:pPr>
      <w:rPr>
        <w:rFonts w:hint="default"/>
        <w:u w:val="none"/>
      </w:rPr>
    </w:lvl>
    <w:lvl w:ilvl="2">
      <w:start w:val="1"/>
      <w:numFmt w:val="decimal"/>
      <w:pStyle w:val="30"/>
      <w:lvlText w:val="2.%2.%3"/>
      <w:lvlJc w:val="left"/>
      <w:pPr>
        <w:tabs>
          <w:tab w:val="num" w:pos="-1247"/>
        </w:tabs>
        <w:ind w:left="130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535C3B"/>
    <w:multiLevelType w:val="hybridMultilevel"/>
    <w:tmpl w:val="27AEB7E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69147A93"/>
    <w:multiLevelType w:val="multilevel"/>
    <w:tmpl w:val="69147A93"/>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100EED"/>
    <w:multiLevelType w:val="hybridMultilevel"/>
    <w:tmpl w:val="78E8B92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ED18BC"/>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93827353">
    <w:abstractNumId w:val="35"/>
  </w:num>
  <w:num w:numId="2" w16cid:durableId="1555046310">
    <w:abstractNumId w:val="41"/>
  </w:num>
  <w:num w:numId="3" w16cid:durableId="488138478">
    <w:abstractNumId w:val="31"/>
  </w:num>
  <w:num w:numId="4" w16cid:durableId="230241026">
    <w:abstractNumId w:val="20"/>
  </w:num>
  <w:num w:numId="5" w16cid:durableId="1880781536">
    <w:abstractNumId w:val="19"/>
  </w:num>
  <w:num w:numId="6" w16cid:durableId="99760720">
    <w:abstractNumId w:val="23"/>
  </w:num>
  <w:num w:numId="7" w16cid:durableId="190845715">
    <w:abstractNumId w:val="29"/>
  </w:num>
  <w:num w:numId="8" w16cid:durableId="2035886267">
    <w:abstractNumId w:val="27"/>
  </w:num>
  <w:num w:numId="9" w16cid:durableId="1681010391">
    <w:abstractNumId w:val="46"/>
  </w:num>
  <w:num w:numId="10" w16cid:durableId="985862250">
    <w:abstractNumId w:val="25"/>
  </w:num>
  <w:num w:numId="11" w16cid:durableId="640382779">
    <w:abstractNumId w:val="4"/>
  </w:num>
  <w:num w:numId="12" w16cid:durableId="2099132058">
    <w:abstractNumId w:val="43"/>
  </w:num>
  <w:num w:numId="13" w16cid:durableId="207962143">
    <w:abstractNumId w:val="26"/>
  </w:num>
  <w:num w:numId="14" w16cid:durableId="1088885511">
    <w:abstractNumId w:val="10"/>
  </w:num>
  <w:num w:numId="15" w16cid:durableId="926694413">
    <w:abstractNumId w:val="1"/>
  </w:num>
  <w:num w:numId="16" w16cid:durableId="1786079497">
    <w:abstractNumId w:val="2"/>
  </w:num>
  <w:num w:numId="17" w16cid:durableId="271939137">
    <w:abstractNumId w:val="42"/>
  </w:num>
  <w:num w:numId="18" w16cid:durableId="1275135415">
    <w:abstractNumId w:val="0"/>
  </w:num>
  <w:num w:numId="19" w16cid:durableId="60181049">
    <w:abstractNumId w:val="32"/>
  </w:num>
  <w:num w:numId="20" w16cid:durableId="1634675849">
    <w:abstractNumId w:val="11"/>
  </w:num>
  <w:num w:numId="21" w16cid:durableId="2100560338">
    <w:abstractNumId w:val="16"/>
  </w:num>
  <w:num w:numId="22" w16cid:durableId="831144672">
    <w:abstractNumId w:val="15"/>
  </w:num>
  <w:num w:numId="23" w16cid:durableId="795878769">
    <w:abstractNumId w:val="9"/>
  </w:num>
  <w:num w:numId="24" w16cid:durableId="14481552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3003891">
    <w:abstractNumId w:val="6"/>
  </w:num>
  <w:num w:numId="26" w16cid:durableId="1055930646">
    <w:abstractNumId w:val="14"/>
  </w:num>
  <w:num w:numId="27" w16cid:durableId="1262836348">
    <w:abstractNumId w:val="28"/>
  </w:num>
  <w:num w:numId="28" w16cid:durableId="2016759463">
    <w:abstractNumId w:val="33"/>
  </w:num>
  <w:num w:numId="29" w16cid:durableId="1165124718">
    <w:abstractNumId w:val="24"/>
  </w:num>
  <w:num w:numId="30" w16cid:durableId="2021616612">
    <w:abstractNumId w:val="12"/>
  </w:num>
  <w:num w:numId="31" w16cid:durableId="196477272">
    <w:abstractNumId w:val="18"/>
  </w:num>
  <w:num w:numId="32" w16cid:durableId="730688275">
    <w:abstractNumId w:val="13"/>
  </w:num>
  <w:num w:numId="33" w16cid:durableId="1635018205">
    <w:abstractNumId w:val="3"/>
  </w:num>
  <w:num w:numId="34" w16cid:durableId="1914267227">
    <w:abstractNumId w:val="44"/>
  </w:num>
  <w:num w:numId="35" w16cid:durableId="780537820">
    <w:abstractNumId w:val="21"/>
  </w:num>
  <w:num w:numId="36" w16cid:durableId="1019509414">
    <w:abstractNumId w:val="38"/>
  </w:num>
  <w:num w:numId="37" w16cid:durableId="565186108">
    <w:abstractNumId w:val="8"/>
  </w:num>
  <w:num w:numId="38" w16cid:durableId="1169442103">
    <w:abstractNumId w:val="37"/>
  </w:num>
  <w:num w:numId="39" w16cid:durableId="544829708">
    <w:abstractNumId w:val="5"/>
  </w:num>
  <w:num w:numId="40" w16cid:durableId="2078740879">
    <w:abstractNumId w:val="40"/>
  </w:num>
  <w:num w:numId="41" w16cid:durableId="1076198163">
    <w:abstractNumId w:val="45"/>
  </w:num>
  <w:num w:numId="42" w16cid:durableId="1555383568">
    <w:abstractNumId w:val="30"/>
  </w:num>
  <w:num w:numId="43" w16cid:durableId="1241057711">
    <w:abstractNumId w:val="17"/>
  </w:num>
  <w:num w:numId="44" w16cid:durableId="18557286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26772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727263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006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611864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15385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49382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21351831">
    <w:abstractNumId w:val="39"/>
  </w:num>
  <w:num w:numId="52" w16cid:durableId="558249040">
    <w:abstractNumId w:val="30"/>
  </w:num>
  <w:num w:numId="53" w16cid:durableId="2094156496">
    <w:abstractNumId w:val="7"/>
  </w:num>
  <w:num w:numId="54" w16cid:durableId="1746024130">
    <w:abstractNumId w:val="36"/>
  </w:num>
  <w:num w:numId="55" w16cid:durableId="1094784978">
    <w:abstractNumId w:val="22"/>
  </w:num>
  <w:num w:numId="56" w16cid:durableId="1094714294">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OsBQC4K7Nh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44"/>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AC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96"/>
    <w:rsid w:val="000135C5"/>
    <w:rsid w:val="000137AA"/>
    <w:rsid w:val="00013882"/>
    <w:rsid w:val="00013969"/>
    <w:rsid w:val="00013C9D"/>
    <w:rsid w:val="00013CC6"/>
    <w:rsid w:val="00013D49"/>
    <w:rsid w:val="00013D91"/>
    <w:rsid w:val="00013D95"/>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7A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8AC"/>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9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7CC"/>
    <w:rsid w:val="000329B6"/>
    <w:rsid w:val="00032AF7"/>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ACD"/>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8F"/>
    <w:rsid w:val="00044AE4"/>
    <w:rsid w:val="00044AEF"/>
    <w:rsid w:val="00044C08"/>
    <w:rsid w:val="00045009"/>
    <w:rsid w:val="00045071"/>
    <w:rsid w:val="00045131"/>
    <w:rsid w:val="000452A2"/>
    <w:rsid w:val="000452E5"/>
    <w:rsid w:val="000458FF"/>
    <w:rsid w:val="000459DF"/>
    <w:rsid w:val="00045AD9"/>
    <w:rsid w:val="00045C69"/>
    <w:rsid w:val="00045EB1"/>
    <w:rsid w:val="00045F27"/>
    <w:rsid w:val="00045F57"/>
    <w:rsid w:val="00046117"/>
    <w:rsid w:val="000461E6"/>
    <w:rsid w:val="0004634B"/>
    <w:rsid w:val="000463F8"/>
    <w:rsid w:val="000464A8"/>
    <w:rsid w:val="00046584"/>
    <w:rsid w:val="0004690A"/>
    <w:rsid w:val="00046A87"/>
    <w:rsid w:val="00046B1C"/>
    <w:rsid w:val="00046B87"/>
    <w:rsid w:val="00047011"/>
    <w:rsid w:val="00047039"/>
    <w:rsid w:val="000471A1"/>
    <w:rsid w:val="000472EB"/>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AAA"/>
    <w:rsid w:val="00050B4F"/>
    <w:rsid w:val="00050B53"/>
    <w:rsid w:val="00050D09"/>
    <w:rsid w:val="00050D74"/>
    <w:rsid w:val="00050D96"/>
    <w:rsid w:val="00050E6A"/>
    <w:rsid w:val="00050F1D"/>
    <w:rsid w:val="00050F7C"/>
    <w:rsid w:val="00050FE2"/>
    <w:rsid w:val="000513AB"/>
    <w:rsid w:val="000514E4"/>
    <w:rsid w:val="00051645"/>
    <w:rsid w:val="000517C0"/>
    <w:rsid w:val="00051A29"/>
    <w:rsid w:val="00051BEA"/>
    <w:rsid w:val="00051C37"/>
    <w:rsid w:val="00051CB0"/>
    <w:rsid w:val="00051CF6"/>
    <w:rsid w:val="00051D37"/>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979"/>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0D"/>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914"/>
    <w:rsid w:val="00065AA2"/>
    <w:rsid w:val="00065B67"/>
    <w:rsid w:val="00065F73"/>
    <w:rsid w:val="00066146"/>
    <w:rsid w:val="00066225"/>
    <w:rsid w:val="0006633A"/>
    <w:rsid w:val="00066492"/>
    <w:rsid w:val="000664D4"/>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2D3"/>
    <w:rsid w:val="0007156A"/>
    <w:rsid w:val="0007166C"/>
    <w:rsid w:val="0007168D"/>
    <w:rsid w:val="00071825"/>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9D3"/>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9D2"/>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43B"/>
    <w:rsid w:val="00091767"/>
    <w:rsid w:val="00091771"/>
    <w:rsid w:val="000917E0"/>
    <w:rsid w:val="00091839"/>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3CF"/>
    <w:rsid w:val="000A0413"/>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32D"/>
    <w:rsid w:val="000A4682"/>
    <w:rsid w:val="000A4764"/>
    <w:rsid w:val="000A4896"/>
    <w:rsid w:val="000A4AE5"/>
    <w:rsid w:val="000A4C5B"/>
    <w:rsid w:val="000A4CE9"/>
    <w:rsid w:val="000A4D08"/>
    <w:rsid w:val="000A4DC4"/>
    <w:rsid w:val="000A4E8B"/>
    <w:rsid w:val="000A501A"/>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990"/>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0D"/>
    <w:rsid w:val="000B4989"/>
    <w:rsid w:val="000B4D05"/>
    <w:rsid w:val="000B4E62"/>
    <w:rsid w:val="000B5110"/>
    <w:rsid w:val="000B5466"/>
    <w:rsid w:val="000B555C"/>
    <w:rsid w:val="000B5645"/>
    <w:rsid w:val="000B567C"/>
    <w:rsid w:val="000B56CA"/>
    <w:rsid w:val="000B590F"/>
    <w:rsid w:val="000B5987"/>
    <w:rsid w:val="000B5A1B"/>
    <w:rsid w:val="000B5B4E"/>
    <w:rsid w:val="000B5C00"/>
    <w:rsid w:val="000B5F99"/>
    <w:rsid w:val="000B6242"/>
    <w:rsid w:val="000B62F3"/>
    <w:rsid w:val="000B6342"/>
    <w:rsid w:val="000B6466"/>
    <w:rsid w:val="000B6671"/>
    <w:rsid w:val="000B66A3"/>
    <w:rsid w:val="000B6785"/>
    <w:rsid w:val="000B67AC"/>
    <w:rsid w:val="000B67E3"/>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1"/>
    <w:rsid w:val="000C46C7"/>
    <w:rsid w:val="000C471F"/>
    <w:rsid w:val="000C4BCA"/>
    <w:rsid w:val="000C4C4E"/>
    <w:rsid w:val="000C4C76"/>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9CC"/>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6C3"/>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62F"/>
    <w:rsid w:val="000E289F"/>
    <w:rsid w:val="000E2C0D"/>
    <w:rsid w:val="000E2D8E"/>
    <w:rsid w:val="000E2F33"/>
    <w:rsid w:val="000E2FBC"/>
    <w:rsid w:val="000E34CC"/>
    <w:rsid w:val="000E3601"/>
    <w:rsid w:val="000E3853"/>
    <w:rsid w:val="000E3C05"/>
    <w:rsid w:val="000E3C6B"/>
    <w:rsid w:val="000E3D1B"/>
    <w:rsid w:val="000E4172"/>
    <w:rsid w:val="000E4241"/>
    <w:rsid w:val="000E424D"/>
    <w:rsid w:val="000E42D8"/>
    <w:rsid w:val="000E4629"/>
    <w:rsid w:val="000E4752"/>
    <w:rsid w:val="000E4985"/>
    <w:rsid w:val="000E4A5C"/>
    <w:rsid w:val="000E4E88"/>
    <w:rsid w:val="000E4EB8"/>
    <w:rsid w:val="000E4EE1"/>
    <w:rsid w:val="000E50C8"/>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0D"/>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8EE"/>
    <w:rsid w:val="00103937"/>
    <w:rsid w:val="00103943"/>
    <w:rsid w:val="001039CB"/>
    <w:rsid w:val="00103AE9"/>
    <w:rsid w:val="00103B4C"/>
    <w:rsid w:val="00103CBA"/>
    <w:rsid w:val="00103E77"/>
    <w:rsid w:val="00103EE9"/>
    <w:rsid w:val="0010409B"/>
    <w:rsid w:val="00104448"/>
    <w:rsid w:val="00104840"/>
    <w:rsid w:val="0010493D"/>
    <w:rsid w:val="00104CFD"/>
    <w:rsid w:val="00104DA0"/>
    <w:rsid w:val="00104DEC"/>
    <w:rsid w:val="00105160"/>
    <w:rsid w:val="00105249"/>
    <w:rsid w:val="001053C1"/>
    <w:rsid w:val="00105570"/>
    <w:rsid w:val="00105605"/>
    <w:rsid w:val="001056AB"/>
    <w:rsid w:val="001056CB"/>
    <w:rsid w:val="001056FF"/>
    <w:rsid w:val="0010578D"/>
    <w:rsid w:val="00105812"/>
    <w:rsid w:val="00105838"/>
    <w:rsid w:val="00105A9B"/>
    <w:rsid w:val="00105AFF"/>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0FA3"/>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504"/>
    <w:rsid w:val="001216B6"/>
    <w:rsid w:val="001216CD"/>
    <w:rsid w:val="0012190A"/>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A40"/>
    <w:rsid w:val="00123B33"/>
    <w:rsid w:val="00123CAD"/>
    <w:rsid w:val="00123D1E"/>
    <w:rsid w:val="00123E23"/>
    <w:rsid w:val="00123E88"/>
    <w:rsid w:val="0012410B"/>
    <w:rsid w:val="0012412F"/>
    <w:rsid w:val="00124244"/>
    <w:rsid w:val="00124299"/>
    <w:rsid w:val="00124477"/>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AB0"/>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FB"/>
    <w:rsid w:val="0013041E"/>
    <w:rsid w:val="001304BB"/>
    <w:rsid w:val="001305CC"/>
    <w:rsid w:val="00130753"/>
    <w:rsid w:val="001308C8"/>
    <w:rsid w:val="00130A99"/>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AF7"/>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7B"/>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64"/>
    <w:rsid w:val="001415D8"/>
    <w:rsid w:val="001416B8"/>
    <w:rsid w:val="001416BA"/>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C98"/>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05"/>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5A"/>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4"/>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A96"/>
    <w:rsid w:val="00156C13"/>
    <w:rsid w:val="00156C14"/>
    <w:rsid w:val="00156C78"/>
    <w:rsid w:val="00156CCB"/>
    <w:rsid w:val="00156EC3"/>
    <w:rsid w:val="00156EF4"/>
    <w:rsid w:val="00156F1D"/>
    <w:rsid w:val="00157154"/>
    <w:rsid w:val="001573CD"/>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CF1"/>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940"/>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D7"/>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0B4"/>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86D"/>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075"/>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AD"/>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E5C"/>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9EF"/>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54"/>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1AE"/>
    <w:rsid w:val="001A3319"/>
    <w:rsid w:val="001A3353"/>
    <w:rsid w:val="001A350E"/>
    <w:rsid w:val="001A362D"/>
    <w:rsid w:val="001A3682"/>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018"/>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66"/>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19"/>
    <w:rsid w:val="001D042B"/>
    <w:rsid w:val="001D0466"/>
    <w:rsid w:val="001D047B"/>
    <w:rsid w:val="001D0587"/>
    <w:rsid w:val="001D0623"/>
    <w:rsid w:val="001D070F"/>
    <w:rsid w:val="001D07ED"/>
    <w:rsid w:val="001D0800"/>
    <w:rsid w:val="001D091B"/>
    <w:rsid w:val="001D096F"/>
    <w:rsid w:val="001D0A46"/>
    <w:rsid w:val="001D0BFB"/>
    <w:rsid w:val="001D0D7D"/>
    <w:rsid w:val="001D0D86"/>
    <w:rsid w:val="001D0DB7"/>
    <w:rsid w:val="001D0DD1"/>
    <w:rsid w:val="001D0E75"/>
    <w:rsid w:val="001D0E97"/>
    <w:rsid w:val="001D0EE9"/>
    <w:rsid w:val="001D0F40"/>
    <w:rsid w:val="001D12E3"/>
    <w:rsid w:val="001D137B"/>
    <w:rsid w:val="001D139E"/>
    <w:rsid w:val="001D153F"/>
    <w:rsid w:val="001D155F"/>
    <w:rsid w:val="001D1726"/>
    <w:rsid w:val="001D1742"/>
    <w:rsid w:val="001D1960"/>
    <w:rsid w:val="001D1A0B"/>
    <w:rsid w:val="001D1CF7"/>
    <w:rsid w:val="001D1D3E"/>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87B"/>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D7FE4"/>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4D"/>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AE8"/>
    <w:rsid w:val="001F0BAB"/>
    <w:rsid w:val="001F0BC1"/>
    <w:rsid w:val="001F0D8C"/>
    <w:rsid w:val="001F0D8D"/>
    <w:rsid w:val="001F0E38"/>
    <w:rsid w:val="001F0FDE"/>
    <w:rsid w:val="001F12C6"/>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659"/>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2F7F"/>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0DED"/>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6C9"/>
    <w:rsid w:val="00214855"/>
    <w:rsid w:val="00214BE4"/>
    <w:rsid w:val="00214BE5"/>
    <w:rsid w:val="00214C34"/>
    <w:rsid w:val="00214D51"/>
    <w:rsid w:val="00214F00"/>
    <w:rsid w:val="00214F9C"/>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9D"/>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AA7"/>
    <w:rsid w:val="00224EBF"/>
    <w:rsid w:val="00224F0A"/>
    <w:rsid w:val="002250FD"/>
    <w:rsid w:val="00225121"/>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59"/>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527"/>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16"/>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08E"/>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2E7B"/>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7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0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3F35"/>
    <w:rsid w:val="002642D5"/>
    <w:rsid w:val="00264614"/>
    <w:rsid w:val="0026481F"/>
    <w:rsid w:val="002648B0"/>
    <w:rsid w:val="0026494C"/>
    <w:rsid w:val="00264D6A"/>
    <w:rsid w:val="00264D6D"/>
    <w:rsid w:val="00264DD2"/>
    <w:rsid w:val="00264FB3"/>
    <w:rsid w:val="00264FCE"/>
    <w:rsid w:val="002650AF"/>
    <w:rsid w:val="00265108"/>
    <w:rsid w:val="00265168"/>
    <w:rsid w:val="002653CD"/>
    <w:rsid w:val="002654EA"/>
    <w:rsid w:val="00265690"/>
    <w:rsid w:val="002656EE"/>
    <w:rsid w:val="0026583A"/>
    <w:rsid w:val="0026584D"/>
    <w:rsid w:val="00265927"/>
    <w:rsid w:val="00265A59"/>
    <w:rsid w:val="00265D91"/>
    <w:rsid w:val="00265E60"/>
    <w:rsid w:val="00265F32"/>
    <w:rsid w:val="00265F89"/>
    <w:rsid w:val="002660FD"/>
    <w:rsid w:val="0026616E"/>
    <w:rsid w:val="00266353"/>
    <w:rsid w:val="002663F5"/>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4E4"/>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9D2"/>
    <w:rsid w:val="00275BCB"/>
    <w:rsid w:val="0027614C"/>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7EC"/>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8B"/>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96C"/>
    <w:rsid w:val="00291B9A"/>
    <w:rsid w:val="00291BDB"/>
    <w:rsid w:val="00291F46"/>
    <w:rsid w:val="0029207D"/>
    <w:rsid w:val="00292249"/>
    <w:rsid w:val="0029239F"/>
    <w:rsid w:val="0029249C"/>
    <w:rsid w:val="00292648"/>
    <w:rsid w:val="002928BF"/>
    <w:rsid w:val="002929A7"/>
    <w:rsid w:val="00292C9D"/>
    <w:rsid w:val="00292D4A"/>
    <w:rsid w:val="00292EFB"/>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8C"/>
    <w:rsid w:val="002946FB"/>
    <w:rsid w:val="002948AB"/>
    <w:rsid w:val="00294931"/>
    <w:rsid w:val="00294EEB"/>
    <w:rsid w:val="00295305"/>
    <w:rsid w:val="00295400"/>
    <w:rsid w:val="00295413"/>
    <w:rsid w:val="00295560"/>
    <w:rsid w:val="00295594"/>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DD2"/>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0DB"/>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4C9"/>
    <w:rsid w:val="002A7588"/>
    <w:rsid w:val="002A76A6"/>
    <w:rsid w:val="002A7756"/>
    <w:rsid w:val="002A7778"/>
    <w:rsid w:val="002A799D"/>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328"/>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3F2"/>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AC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2F"/>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42"/>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300"/>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2FC"/>
    <w:rsid w:val="002E031D"/>
    <w:rsid w:val="002E03AB"/>
    <w:rsid w:val="002E0402"/>
    <w:rsid w:val="002E0658"/>
    <w:rsid w:val="002E069B"/>
    <w:rsid w:val="002E07C6"/>
    <w:rsid w:val="002E07EF"/>
    <w:rsid w:val="002E082A"/>
    <w:rsid w:val="002E083D"/>
    <w:rsid w:val="002E093C"/>
    <w:rsid w:val="002E09A1"/>
    <w:rsid w:val="002E0B42"/>
    <w:rsid w:val="002E0C20"/>
    <w:rsid w:val="002E0C4C"/>
    <w:rsid w:val="002E0D30"/>
    <w:rsid w:val="002E0D75"/>
    <w:rsid w:val="002E0E54"/>
    <w:rsid w:val="002E0EA7"/>
    <w:rsid w:val="002E1063"/>
    <w:rsid w:val="002E1315"/>
    <w:rsid w:val="002E13D2"/>
    <w:rsid w:val="002E142F"/>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2BF"/>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C89"/>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885"/>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50"/>
    <w:rsid w:val="002F5FED"/>
    <w:rsid w:val="002F6278"/>
    <w:rsid w:val="002F62A0"/>
    <w:rsid w:val="002F6514"/>
    <w:rsid w:val="002F66C1"/>
    <w:rsid w:val="002F6949"/>
    <w:rsid w:val="002F6B91"/>
    <w:rsid w:val="002F6CB3"/>
    <w:rsid w:val="002F6D47"/>
    <w:rsid w:val="002F6DDD"/>
    <w:rsid w:val="002F7321"/>
    <w:rsid w:val="002F76A8"/>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1E9"/>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C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749"/>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765"/>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0D6"/>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DD6"/>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1E6"/>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5D7"/>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1A"/>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9FB"/>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6B5"/>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44"/>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0C2"/>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15"/>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92"/>
    <w:rsid w:val="003B37EC"/>
    <w:rsid w:val="003B3857"/>
    <w:rsid w:val="003B388D"/>
    <w:rsid w:val="003B3977"/>
    <w:rsid w:val="003B3B58"/>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A4F"/>
    <w:rsid w:val="003B5BC8"/>
    <w:rsid w:val="003B5C6D"/>
    <w:rsid w:val="003B5D71"/>
    <w:rsid w:val="003B5D98"/>
    <w:rsid w:val="003B6230"/>
    <w:rsid w:val="003B62CD"/>
    <w:rsid w:val="003B632A"/>
    <w:rsid w:val="003B64B5"/>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B7F90"/>
    <w:rsid w:val="003C00AD"/>
    <w:rsid w:val="003C0135"/>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A91"/>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8FB"/>
    <w:rsid w:val="003D2926"/>
    <w:rsid w:val="003D2A8F"/>
    <w:rsid w:val="003D2E1E"/>
    <w:rsid w:val="003D2E88"/>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1DC"/>
    <w:rsid w:val="003D5633"/>
    <w:rsid w:val="003D59C4"/>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0CF"/>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A00"/>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871"/>
    <w:rsid w:val="003F5A2F"/>
    <w:rsid w:val="003F5B55"/>
    <w:rsid w:val="003F5BC3"/>
    <w:rsid w:val="003F602C"/>
    <w:rsid w:val="003F6039"/>
    <w:rsid w:val="003F6059"/>
    <w:rsid w:val="003F60BC"/>
    <w:rsid w:val="003F616B"/>
    <w:rsid w:val="003F61BB"/>
    <w:rsid w:val="003F61F7"/>
    <w:rsid w:val="003F62A5"/>
    <w:rsid w:val="003F640E"/>
    <w:rsid w:val="003F649C"/>
    <w:rsid w:val="003F6994"/>
    <w:rsid w:val="003F69AA"/>
    <w:rsid w:val="003F69FE"/>
    <w:rsid w:val="003F6C92"/>
    <w:rsid w:val="003F6DEC"/>
    <w:rsid w:val="003F6ED2"/>
    <w:rsid w:val="003F701A"/>
    <w:rsid w:val="003F7197"/>
    <w:rsid w:val="003F71F4"/>
    <w:rsid w:val="003F74DC"/>
    <w:rsid w:val="003F7546"/>
    <w:rsid w:val="003F761B"/>
    <w:rsid w:val="003F764B"/>
    <w:rsid w:val="003F7727"/>
    <w:rsid w:val="003F7737"/>
    <w:rsid w:val="003F78B4"/>
    <w:rsid w:val="003F790A"/>
    <w:rsid w:val="003F79F3"/>
    <w:rsid w:val="003F7C3A"/>
    <w:rsid w:val="003F7D8D"/>
    <w:rsid w:val="003F7F16"/>
    <w:rsid w:val="004002EF"/>
    <w:rsid w:val="00400744"/>
    <w:rsid w:val="004007DC"/>
    <w:rsid w:val="00400826"/>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1EA4"/>
    <w:rsid w:val="004020DA"/>
    <w:rsid w:val="004022D9"/>
    <w:rsid w:val="00402582"/>
    <w:rsid w:val="0040268D"/>
    <w:rsid w:val="00402771"/>
    <w:rsid w:val="004028FE"/>
    <w:rsid w:val="00402CDD"/>
    <w:rsid w:val="004034C5"/>
    <w:rsid w:val="00403624"/>
    <w:rsid w:val="00403636"/>
    <w:rsid w:val="0040374D"/>
    <w:rsid w:val="0040377D"/>
    <w:rsid w:val="004038C9"/>
    <w:rsid w:val="00403920"/>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1A9"/>
    <w:rsid w:val="0040734D"/>
    <w:rsid w:val="004074AB"/>
    <w:rsid w:val="00407653"/>
    <w:rsid w:val="004076B7"/>
    <w:rsid w:val="00407B38"/>
    <w:rsid w:val="00407CEF"/>
    <w:rsid w:val="00407E6A"/>
    <w:rsid w:val="00410039"/>
    <w:rsid w:val="00410161"/>
    <w:rsid w:val="004101C0"/>
    <w:rsid w:val="00410388"/>
    <w:rsid w:val="00410795"/>
    <w:rsid w:val="00410840"/>
    <w:rsid w:val="00410955"/>
    <w:rsid w:val="00410985"/>
    <w:rsid w:val="00410A29"/>
    <w:rsid w:val="00410A96"/>
    <w:rsid w:val="00410DC8"/>
    <w:rsid w:val="00410E20"/>
    <w:rsid w:val="00410ECC"/>
    <w:rsid w:val="0041122C"/>
    <w:rsid w:val="0041126A"/>
    <w:rsid w:val="00411302"/>
    <w:rsid w:val="00411643"/>
    <w:rsid w:val="00411866"/>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2F02"/>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50"/>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8D"/>
    <w:rsid w:val="00432D9F"/>
    <w:rsid w:val="00432DB3"/>
    <w:rsid w:val="00433186"/>
    <w:rsid w:val="00433229"/>
    <w:rsid w:val="004333CD"/>
    <w:rsid w:val="00433708"/>
    <w:rsid w:val="00433AF2"/>
    <w:rsid w:val="00433BB5"/>
    <w:rsid w:val="00433D5B"/>
    <w:rsid w:val="00433D80"/>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2C4"/>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6C8"/>
    <w:rsid w:val="0044591C"/>
    <w:rsid w:val="004459E0"/>
    <w:rsid w:val="00445BFA"/>
    <w:rsid w:val="00445CDF"/>
    <w:rsid w:val="00445D11"/>
    <w:rsid w:val="00445DF9"/>
    <w:rsid w:val="00445E05"/>
    <w:rsid w:val="00445EAA"/>
    <w:rsid w:val="00446046"/>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C6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B7C"/>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65B"/>
    <w:rsid w:val="0045474F"/>
    <w:rsid w:val="004547B0"/>
    <w:rsid w:val="004547BC"/>
    <w:rsid w:val="00454902"/>
    <w:rsid w:val="00454937"/>
    <w:rsid w:val="00454949"/>
    <w:rsid w:val="00454A6C"/>
    <w:rsid w:val="00454B7E"/>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AC"/>
    <w:rsid w:val="00457DB7"/>
    <w:rsid w:val="00457E28"/>
    <w:rsid w:val="00457E6F"/>
    <w:rsid w:val="00457F73"/>
    <w:rsid w:val="0046000B"/>
    <w:rsid w:val="004602B6"/>
    <w:rsid w:val="004603CA"/>
    <w:rsid w:val="00460895"/>
    <w:rsid w:val="004608D3"/>
    <w:rsid w:val="00460A0D"/>
    <w:rsid w:val="00460B6A"/>
    <w:rsid w:val="00460B88"/>
    <w:rsid w:val="00460DF0"/>
    <w:rsid w:val="00460ED0"/>
    <w:rsid w:val="00460F91"/>
    <w:rsid w:val="004611C3"/>
    <w:rsid w:val="004611E9"/>
    <w:rsid w:val="004615E3"/>
    <w:rsid w:val="00461668"/>
    <w:rsid w:val="00461857"/>
    <w:rsid w:val="00461AE6"/>
    <w:rsid w:val="00461B3D"/>
    <w:rsid w:val="00461CF8"/>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837"/>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0EBF"/>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60"/>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05A"/>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A38"/>
    <w:rsid w:val="00490BB3"/>
    <w:rsid w:val="00490C33"/>
    <w:rsid w:val="00490C4D"/>
    <w:rsid w:val="00490E27"/>
    <w:rsid w:val="00490E47"/>
    <w:rsid w:val="00490FC2"/>
    <w:rsid w:val="00490FFE"/>
    <w:rsid w:val="00491267"/>
    <w:rsid w:val="004913C1"/>
    <w:rsid w:val="004913E5"/>
    <w:rsid w:val="00491454"/>
    <w:rsid w:val="004915D5"/>
    <w:rsid w:val="00491664"/>
    <w:rsid w:val="004918BD"/>
    <w:rsid w:val="00491AC2"/>
    <w:rsid w:val="00491ADE"/>
    <w:rsid w:val="00491AF7"/>
    <w:rsid w:val="00491CE0"/>
    <w:rsid w:val="00491D73"/>
    <w:rsid w:val="00491E7B"/>
    <w:rsid w:val="00492296"/>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122"/>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06"/>
    <w:rsid w:val="0049759D"/>
    <w:rsid w:val="0049765B"/>
    <w:rsid w:val="004976E3"/>
    <w:rsid w:val="0049776D"/>
    <w:rsid w:val="004978D9"/>
    <w:rsid w:val="00497AFA"/>
    <w:rsid w:val="00497BA4"/>
    <w:rsid w:val="00497BE1"/>
    <w:rsid w:val="004A02CD"/>
    <w:rsid w:val="004A0525"/>
    <w:rsid w:val="004A0675"/>
    <w:rsid w:val="004A06BA"/>
    <w:rsid w:val="004A0748"/>
    <w:rsid w:val="004A084F"/>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A85"/>
    <w:rsid w:val="004A2B8A"/>
    <w:rsid w:val="004A2B93"/>
    <w:rsid w:val="004A2BA7"/>
    <w:rsid w:val="004A2CA4"/>
    <w:rsid w:val="004A2CDC"/>
    <w:rsid w:val="004A2D2E"/>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5AA"/>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925"/>
    <w:rsid w:val="004B0C64"/>
    <w:rsid w:val="004B0F4D"/>
    <w:rsid w:val="004B0F74"/>
    <w:rsid w:val="004B1344"/>
    <w:rsid w:val="004B13FE"/>
    <w:rsid w:val="004B14D1"/>
    <w:rsid w:val="004B14F1"/>
    <w:rsid w:val="004B14FF"/>
    <w:rsid w:val="004B160F"/>
    <w:rsid w:val="004B164E"/>
    <w:rsid w:val="004B1762"/>
    <w:rsid w:val="004B196B"/>
    <w:rsid w:val="004B19D9"/>
    <w:rsid w:val="004B1A4D"/>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2AD1"/>
    <w:rsid w:val="004B3124"/>
    <w:rsid w:val="004B31D0"/>
    <w:rsid w:val="004B3463"/>
    <w:rsid w:val="004B366C"/>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27C"/>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0EE8"/>
    <w:rsid w:val="004C103E"/>
    <w:rsid w:val="004C13EC"/>
    <w:rsid w:val="004C17A9"/>
    <w:rsid w:val="004C18C5"/>
    <w:rsid w:val="004C1A60"/>
    <w:rsid w:val="004C1B8A"/>
    <w:rsid w:val="004C1E52"/>
    <w:rsid w:val="004C2459"/>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3A1"/>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C79"/>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53E"/>
    <w:rsid w:val="004D6725"/>
    <w:rsid w:val="004D6787"/>
    <w:rsid w:val="004D6B47"/>
    <w:rsid w:val="004D6E2D"/>
    <w:rsid w:val="004D6FEC"/>
    <w:rsid w:val="004D70B7"/>
    <w:rsid w:val="004D71BA"/>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8A2"/>
    <w:rsid w:val="004E4A71"/>
    <w:rsid w:val="004E4C6C"/>
    <w:rsid w:val="004E4E82"/>
    <w:rsid w:val="004E5086"/>
    <w:rsid w:val="004E51B4"/>
    <w:rsid w:val="004E5311"/>
    <w:rsid w:val="004E53D9"/>
    <w:rsid w:val="004E53FC"/>
    <w:rsid w:val="004E55B7"/>
    <w:rsid w:val="004E5674"/>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06"/>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23"/>
    <w:rsid w:val="0051015B"/>
    <w:rsid w:val="005101F5"/>
    <w:rsid w:val="0051028B"/>
    <w:rsid w:val="0051064A"/>
    <w:rsid w:val="00510723"/>
    <w:rsid w:val="005107C8"/>
    <w:rsid w:val="00510DFD"/>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175"/>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A91"/>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8D"/>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B3"/>
    <w:rsid w:val="005264DA"/>
    <w:rsid w:val="00526528"/>
    <w:rsid w:val="0052659C"/>
    <w:rsid w:val="005266C8"/>
    <w:rsid w:val="00526716"/>
    <w:rsid w:val="00526A86"/>
    <w:rsid w:val="00526AF0"/>
    <w:rsid w:val="00526BD6"/>
    <w:rsid w:val="00526DD2"/>
    <w:rsid w:val="0052704B"/>
    <w:rsid w:val="005270AA"/>
    <w:rsid w:val="00527221"/>
    <w:rsid w:val="00527415"/>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EA3"/>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4F9"/>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9E"/>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537"/>
    <w:rsid w:val="005376B8"/>
    <w:rsid w:val="005377A5"/>
    <w:rsid w:val="005378AD"/>
    <w:rsid w:val="00537A86"/>
    <w:rsid w:val="00537CCA"/>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9"/>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BB5"/>
    <w:rsid w:val="00551F41"/>
    <w:rsid w:val="00551FA1"/>
    <w:rsid w:val="005523EF"/>
    <w:rsid w:val="0055256D"/>
    <w:rsid w:val="0055267B"/>
    <w:rsid w:val="0055275F"/>
    <w:rsid w:val="005527C7"/>
    <w:rsid w:val="00552B17"/>
    <w:rsid w:val="00552C49"/>
    <w:rsid w:val="00552C8D"/>
    <w:rsid w:val="00552D8C"/>
    <w:rsid w:val="00552ED1"/>
    <w:rsid w:val="00553300"/>
    <w:rsid w:val="0055350F"/>
    <w:rsid w:val="00553537"/>
    <w:rsid w:val="005536DD"/>
    <w:rsid w:val="005537CA"/>
    <w:rsid w:val="00553966"/>
    <w:rsid w:val="005539CD"/>
    <w:rsid w:val="00553A09"/>
    <w:rsid w:val="00553B8A"/>
    <w:rsid w:val="00553D90"/>
    <w:rsid w:val="00553E84"/>
    <w:rsid w:val="00553EA6"/>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9A2"/>
    <w:rsid w:val="00557ABC"/>
    <w:rsid w:val="00557AC6"/>
    <w:rsid w:val="00557B1A"/>
    <w:rsid w:val="00557CC7"/>
    <w:rsid w:val="00557DD7"/>
    <w:rsid w:val="00557E38"/>
    <w:rsid w:val="0056000E"/>
    <w:rsid w:val="00560171"/>
    <w:rsid w:val="00560187"/>
    <w:rsid w:val="005603A0"/>
    <w:rsid w:val="0056057D"/>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50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30A"/>
    <w:rsid w:val="005724CC"/>
    <w:rsid w:val="00572633"/>
    <w:rsid w:val="00572639"/>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B79"/>
    <w:rsid w:val="00577CC9"/>
    <w:rsid w:val="00577E95"/>
    <w:rsid w:val="005800F8"/>
    <w:rsid w:val="005801AA"/>
    <w:rsid w:val="005801ED"/>
    <w:rsid w:val="0058027E"/>
    <w:rsid w:val="005802A9"/>
    <w:rsid w:val="005803D8"/>
    <w:rsid w:val="00580585"/>
    <w:rsid w:val="005805D0"/>
    <w:rsid w:val="00580A07"/>
    <w:rsid w:val="00580C3C"/>
    <w:rsid w:val="00580E55"/>
    <w:rsid w:val="00581068"/>
    <w:rsid w:val="00581524"/>
    <w:rsid w:val="0058156A"/>
    <w:rsid w:val="00581B1F"/>
    <w:rsid w:val="00581C2A"/>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45E"/>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C53"/>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B85"/>
    <w:rsid w:val="00591DC1"/>
    <w:rsid w:val="00592023"/>
    <w:rsid w:val="00592066"/>
    <w:rsid w:val="0059215D"/>
    <w:rsid w:val="005921F0"/>
    <w:rsid w:val="005922B4"/>
    <w:rsid w:val="00592396"/>
    <w:rsid w:val="005923AD"/>
    <w:rsid w:val="005923FE"/>
    <w:rsid w:val="00592419"/>
    <w:rsid w:val="00592518"/>
    <w:rsid w:val="00592632"/>
    <w:rsid w:val="00592751"/>
    <w:rsid w:val="00592759"/>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77"/>
    <w:rsid w:val="005A26E1"/>
    <w:rsid w:val="005A27F0"/>
    <w:rsid w:val="005A2828"/>
    <w:rsid w:val="005A28BE"/>
    <w:rsid w:val="005A2A22"/>
    <w:rsid w:val="005A2AEA"/>
    <w:rsid w:val="005A2C57"/>
    <w:rsid w:val="005A2CCC"/>
    <w:rsid w:val="005A2FAA"/>
    <w:rsid w:val="005A325B"/>
    <w:rsid w:val="005A33B8"/>
    <w:rsid w:val="005A34F5"/>
    <w:rsid w:val="005A3542"/>
    <w:rsid w:val="005A363A"/>
    <w:rsid w:val="005A3963"/>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AEF"/>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06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4A"/>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97A"/>
    <w:rsid w:val="005C5ACE"/>
    <w:rsid w:val="005C5C1C"/>
    <w:rsid w:val="005C5CC4"/>
    <w:rsid w:val="005C5DF4"/>
    <w:rsid w:val="005C619A"/>
    <w:rsid w:val="005C63B6"/>
    <w:rsid w:val="005C6645"/>
    <w:rsid w:val="005C670C"/>
    <w:rsid w:val="005C68E9"/>
    <w:rsid w:val="005C6A01"/>
    <w:rsid w:val="005C6B36"/>
    <w:rsid w:val="005C6BF8"/>
    <w:rsid w:val="005C6C10"/>
    <w:rsid w:val="005C6DCD"/>
    <w:rsid w:val="005C6DFF"/>
    <w:rsid w:val="005C6EC9"/>
    <w:rsid w:val="005C6F4B"/>
    <w:rsid w:val="005C7095"/>
    <w:rsid w:val="005C7242"/>
    <w:rsid w:val="005C7538"/>
    <w:rsid w:val="005C7793"/>
    <w:rsid w:val="005C7950"/>
    <w:rsid w:val="005C7953"/>
    <w:rsid w:val="005C7BB1"/>
    <w:rsid w:val="005C7BC3"/>
    <w:rsid w:val="005C7BCD"/>
    <w:rsid w:val="005C7D11"/>
    <w:rsid w:val="005C7E20"/>
    <w:rsid w:val="005D0020"/>
    <w:rsid w:val="005D09F0"/>
    <w:rsid w:val="005D0A1D"/>
    <w:rsid w:val="005D0A33"/>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4EC"/>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91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18"/>
    <w:rsid w:val="005E5E87"/>
    <w:rsid w:val="005E5E90"/>
    <w:rsid w:val="005E6003"/>
    <w:rsid w:val="005E60A5"/>
    <w:rsid w:val="005E6154"/>
    <w:rsid w:val="005E6285"/>
    <w:rsid w:val="005E646E"/>
    <w:rsid w:val="005E67CF"/>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7E1"/>
    <w:rsid w:val="005F695F"/>
    <w:rsid w:val="005F699D"/>
    <w:rsid w:val="005F6C80"/>
    <w:rsid w:val="005F6E4A"/>
    <w:rsid w:val="005F6EA9"/>
    <w:rsid w:val="005F710B"/>
    <w:rsid w:val="005F744A"/>
    <w:rsid w:val="005F756D"/>
    <w:rsid w:val="005F7768"/>
    <w:rsid w:val="005F778A"/>
    <w:rsid w:val="005F7863"/>
    <w:rsid w:val="005F7BAB"/>
    <w:rsid w:val="005F7BD3"/>
    <w:rsid w:val="005F7DCF"/>
    <w:rsid w:val="006000F9"/>
    <w:rsid w:val="00600135"/>
    <w:rsid w:val="006001B0"/>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832"/>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8FE"/>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2E48"/>
    <w:rsid w:val="006234BC"/>
    <w:rsid w:val="006234C7"/>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49B"/>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C9"/>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D90"/>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BC7"/>
    <w:rsid w:val="00635C7B"/>
    <w:rsid w:val="00635EE6"/>
    <w:rsid w:val="00636375"/>
    <w:rsid w:val="0063639F"/>
    <w:rsid w:val="00636495"/>
    <w:rsid w:val="00636C83"/>
    <w:rsid w:val="00636C99"/>
    <w:rsid w:val="00636CFE"/>
    <w:rsid w:val="0063721C"/>
    <w:rsid w:val="0063745F"/>
    <w:rsid w:val="006374BD"/>
    <w:rsid w:val="00637699"/>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3E5"/>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565"/>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F54"/>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73"/>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ABA"/>
    <w:rsid w:val="00660B3B"/>
    <w:rsid w:val="00660BC0"/>
    <w:rsid w:val="00661169"/>
    <w:rsid w:val="006611C8"/>
    <w:rsid w:val="00661257"/>
    <w:rsid w:val="00661358"/>
    <w:rsid w:val="00661364"/>
    <w:rsid w:val="0066145B"/>
    <w:rsid w:val="006615E7"/>
    <w:rsid w:val="0066171B"/>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BB"/>
    <w:rsid w:val="006715E2"/>
    <w:rsid w:val="00671775"/>
    <w:rsid w:val="00671A46"/>
    <w:rsid w:val="00671E25"/>
    <w:rsid w:val="00671FF8"/>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0F9"/>
    <w:rsid w:val="00675144"/>
    <w:rsid w:val="006751DB"/>
    <w:rsid w:val="00675215"/>
    <w:rsid w:val="0067540F"/>
    <w:rsid w:val="006754DE"/>
    <w:rsid w:val="006755A5"/>
    <w:rsid w:val="0067561F"/>
    <w:rsid w:val="006757A0"/>
    <w:rsid w:val="00675890"/>
    <w:rsid w:val="00675A57"/>
    <w:rsid w:val="00675D8A"/>
    <w:rsid w:val="00676500"/>
    <w:rsid w:val="0067654C"/>
    <w:rsid w:val="00676749"/>
    <w:rsid w:val="00676989"/>
    <w:rsid w:val="00676A9A"/>
    <w:rsid w:val="00676B40"/>
    <w:rsid w:val="00676BC6"/>
    <w:rsid w:val="0067706D"/>
    <w:rsid w:val="00677127"/>
    <w:rsid w:val="00677158"/>
    <w:rsid w:val="0067736B"/>
    <w:rsid w:val="006774B5"/>
    <w:rsid w:val="0067750E"/>
    <w:rsid w:val="0067783A"/>
    <w:rsid w:val="006779C3"/>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5B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CD3"/>
    <w:rsid w:val="00683EF2"/>
    <w:rsid w:val="006840FB"/>
    <w:rsid w:val="0068437C"/>
    <w:rsid w:val="006843CB"/>
    <w:rsid w:val="0068480D"/>
    <w:rsid w:val="0068493F"/>
    <w:rsid w:val="00684A2E"/>
    <w:rsid w:val="00684ABE"/>
    <w:rsid w:val="00684F60"/>
    <w:rsid w:val="00684F82"/>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C3A"/>
    <w:rsid w:val="00686D32"/>
    <w:rsid w:val="00686E11"/>
    <w:rsid w:val="00686F15"/>
    <w:rsid w:val="006870DF"/>
    <w:rsid w:val="00687125"/>
    <w:rsid w:val="0068739E"/>
    <w:rsid w:val="006873B6"/>
    <w:rsid w:val="00687709"/>
    <w:rsid w:val="0068775B"/>
    <w:rsid w:val="00687762"/>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7B"/>
    <w:rsid w:val="00690EB1"/>
    <w:rsid w:val="00690EE2"/>
    <w:rsid w:val="00690F7D"/>
    <w:rsid w:val="0069117F"/>
    <w:rsid w:val="00691271"/>
    <w:rsid w:val="006913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FE"/>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A7FF0"/>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8B"/>
    <w:rsid w:val="006B19CA"/>
    <w:rsid w:val="006B1D35"/>
    <w:rsid w:val="006B1D4E"/>
    <w:rsid w:val="006B200D"/>
    <w:rsid w:val="006B22B0"/>
    <w:rsid w:val="006B2368"/>
    <w:rsid w:val="006B2400"/>
    <w:rsid w:val="006B2469"/>
    <w:rsid w:val="006B25E0"/>
    <w:rsid w:val="006B27A0"/>
    <w:rsid w:val="006B2925"/>
    <w:rsid w:val="006B2B01"/>
    <w:rsid w:val="006B2B1E"/>
    <w:rsid w:val="006B2BD9"/>
    <w:rsid w:val="006B2D6E"/>
    <w:rsid w:val="006B308D"/>
    <w:rsid w:val="006B3234"/>
    <w:rsid w:val="006B34F4"/>
    <w:rsid w:val="006B35B5"/>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E73"/>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BEC"/>
    <w:rsid w:val="006C4C12"/>
    <w:rsid w:val="006C4C5F"/>
    <w:rsid w:val="006C4D38"/>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01"/>
    <w:rsid w:val="006C7916"/>
    <w:rsid w:val="006C7A9B"/>
    <w:rsid w:val="006C7AB9"/>
    <w:rsid w:val="006C7C6C"/>
    <w:rsid w:val="006C7D80"/>
    <w:rsid w:val="006C7D95"/>
    <w:rsid w:val="006C7F4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ED9"/>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0AD"/>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4C6"/>
    <w:rsid w:val="006D75C9"/>
    <w:rsid w:val="006D7678"/>
    <w:rsid w:val="006D7712"/>
    <w:rsid w:val="006D7963"/>
    <w:rsid w:val="006D79DA"/>
    <w:rsid w:val="006D7BAF"/>
    <w:rsid w:val="006D7C04"/>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3B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8D4"/>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8A9"/>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73F"/>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1"/>
    <w:rsid w:val="006F68FE"/>
    <w:rsid w:val="006F6970"/>
    <w:rsid w:val="006F6A4B"/>
    <w:rsid w:val="006F6C31"/>
    <w:rsid w:val="006F6C33"/>
    <w:rsid w:val="006F6C9E"/>
    <w:rsid w:val="006F6F8E"/>
    <w:rsid w:val="006F7064"/>
    <w:rsid w:val="006F7098"/>
    <w:rsid w:val="006F70A0"/>
    <w:rsid w:val="006F7382"/>
    <w:rsid w:val="006F73DA"/>
    <w:rsid w:val="006F7686"/>
    <w:rsid w:val="006F769E"/>
    <w:rsid w:val="006F76B2"/>
    <w:rsid w:val="006F7709"/>
    <w:rsid w:val="006F7790"/>
    <w:rsid w:val="006F799B"/>
    <w:rsid w:val="006F79BF"/>
    <w:rsid w:val="006F7A0F"/>
    <w:rsid w:val="006F7C98"/>
    <w:rsid w:val="006F7D31"/>
    <w:rsid w:val="006F7D9F"/>
    <w:rsid w:val="006F7DB4"/>
    <w:rsid w:val="006F7F93"/>
    <w:rsid w:val="007001BC"/>
    <w:rsid w:val="00700941"/>
    <w:rsid w:val="00700A39"/>
    <w:rsid w:val="00701017"/>
    <w:rsid w:val="007010A2"/>
    <w:rsid w:val="007010F1"/>
    <w:rsid w:val="00701108"/>
    <w:rsid w:val="0070112C"/>
    <w:rsid w:val="00701174"/>
    <w:rsid w:val="007011EF"/>
    <w:rsid w:val="007012C0"/>
    <w:rsid w:val="00701456"/>
    <w:rsid w:val="00701595"/>
    <w:rsid w:val="007015E3"/>
    <w:rsid w:val="00701760"/>
    <w:rsid w:val="00701764"/>
    <w:rsid w:val="00701878"/>
    <w:rsid w:val="00701A1E"/>
    <w:rsid w:val="00701D59"/>
    <w:rsid w:val="00701E74"/>
    <w:rsid w:val="00701E7A"/>
    <w:rsid w:val="00701EDD"/>
    <w:rsid w:val="00701F82"/>
    <w:rsid w:val="0070203A"/>
    <w:rsid w:val="0070207A"/>
    <w:rsid w:val="00702118"/>
    <w:rsid w:val="007022B6"/>
    <w:rsid w:val="007029C0"/>
    <w:rsid w:val="00702B44"/>
    <w:rsid w:val="00702BBF"/>
    <w:rsid w:val="00702EF2"/>
    <w:rsid w:val="00702F01"/>
    <w:rsid w:val="00703075"/>
    <w:rsid w:val="007030DA"/>
    <w:rsid w:val="007031D3"/>
    <w:rsid w:val="0070323F"/>
    <w:rsid w:val="0070350E"/>
    <w:rsid w:val="0070366F"/>
    <w:rsid w:val="0070378F"/>
    <w:rsid w:val="00703C06"/>
    <w:rsid w:val="00703C6D"/>
    <w:rsid w:val="00703D21"/>
    <w:rsid w:val="00703DB0"/>
    <w:rsid w:val="007040B6"/>
    <w:rsid w:val="007041F6"/>
    <w:rsid w:val="007043CA"/>
    <w:rsid w:val="00704805"/>
    <w:rsid w:val="007049EC"/>
    <w:rsid w:val="00704B28"/>
    <w:rsid w:val="00704C4F"/>
    <w:rsid w:val="00704D03"/>
    <w:rsid w:val="00704E73"/>
    <w:rsid w:val="00704EF4"/>
    <w:rsid w:val="00704FAF"/>
    <w:rsid w:val="007050FF"/>
    <w:rsid w:val="00705211"/>
    <w:rsid w:val="007057F6"/>
    <w:rsid w:val="0070591A"/>
    <w:rsid w:val="00705981"/>
    <w:rsid w:val="007059B4"/>
    <w:rsid w:val="00705AD5"/>
    <w:rsid w:val="00705B43"/>
    <w:rsid w:val="00705CB6"/>
    <w:rsid w:val="00705CEE"/>
    <w:rsid w:val="00706091"/>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345"/>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98"/>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4E2"/>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27FC7"/>
    <w:rsid w:val="00730154"/>
    <w:rsid w:val="007302DA"/>
    <w:rsid w:val="007303FA"/>
    <w:rsid w:val="00730594"/>
    <w:rsid w:val="00730656"/>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6C"/>
    <w:rsid w:val="00740A7E"/>
    <w:rsid w:val="00740C76"/>
    <w:rsid w:val="0074132A"/>
    <w:rsid w:val="0074141D"/>
    <w:rsid w:val="007415BE"/>
    <w:rsid w:val="007417B2"/>
    <w:rsid w:val="0074192E"/>
    <w:rsid w:val="00741F43"/>
    <w:rsid w:val="00741F77"/>
    <w:rsid w:val="00742095"/>
    <w:rsid w:val="00742170"/>
    <w:rsid w:val="00742295"/>
    <w:rsid w:val="0074233F"/>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BC2"/>
    <w:rsid w:val="00761DD4"/>
    <w:rsid w:val="00761EE6"/>
    <w:rsid w:val="00761F48"/>
    <w:rsid w:val="00762183"/>
    <w:rsid w:val="0076237C"/>
    <w:rsid w:val="00762544"/>
    <w:rsid w:val="0076273F"/>
    <w:rsid w:val="007627A8"/>
    <w:rsid w:val="00762957"/>
    <w:rsid w:val="00762C39"/>
    <w:rsid w:val="00762D4F"/>
    <w:rsid w:val="0076312F"/>
    <w:rsid w:val="00763607"/>
    <w:rsid w:val="00763684"/>
    <w:rsid w:val="0076375D"/>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50C"/>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01"/>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1F3B"/>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3FEE"/>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5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AAE"/>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3A"/>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380"/>
    <w:rsid w:val="0079250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B21"/>
    <w:rsid w:val="00795C13"/>
    <w:rsid w:val="00795C81"/>
    <w:rsid w:val="00795CA7"/>
    <w:rsid w:val="00795CA8"/>
    <w:rsid w:val="00796633"/>
    <w:rsid w:val="0079678A"/>
    <w:rsid w:val="007969D5"/>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C40"/>
    <w:rsid w:val="007A3E47"/>
    <w:rsid w:val="007A3F8C"/>
    <w:rsid w:val="007A4107"/>
    <w:rsid w:val="007A4117"/>
    <w:rsid w:val="007A415E"/>
    <w:rsid w:val="007A437E"/>
    <w:rsid w:val="007A43E4"/>
    <w:rsid w:val="007A4452"/>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4EB"/>
    <w:rsid w:val="007C2659"/>
    <w:rsid w:val="007C2690"/>
    <w:rsid w:val="007C2726"/>
    <w:rsid w:val="007C2764"/>
    <w:rsid w:val="007C27C8"/>
    <w:rsid w:val="007C2860"/>
    <w:rsid w:val="007C2971"/>
    <w:rsid w:val="007C2A5A"/>
    <w:rsid w:val="007C2BC3"/>
    <w:rsid w:val="007C2D32"/>
    <w:rsid w:val="007C2D9C"/>
    <w:rsid w:val="007C2E62"/>
    <w:rsid w:val="007C309A"/>
    <w:rsid w:val="007C3343"/>
    <w:rsid w:val="007C3586"/>
    <w:rsid w:val="007C3671"/>
    <w:rsid w:val="007C37AF"/>
    <w:rsid w:val="007C39F3"/>
    <w:rsid w:val="007C3A1C"/>
    <w:rsid w:val="007C3A95"/>
    <w:rsid w:val="007C3D64"/>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75"/>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DE4"/>
    <w:rsid w:val="007D0FA2"/>
    <w:rsid w:val="007D1002"/>
    <w:rsid w:val="007D1285"/>
    <w:rsid w:val="007D136E"/>
    <w:rsid w:val="007D1462"/>
    <w:rsid w:val="007D152D"/>
    <w:rsid w:val="007D15B6"/>
    <w:rsid w:val="007D190D"/>
    <w:rsid w:val="007D1AA7"/>
    <w:rsid w:val="007D1C1E"/>
    <w:rsid w:val="007D1C4B"/>
    <w:rsid w:val="007D1D4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64D"/>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AEA"/>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283"/>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D4D"/>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7CB"/>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20C"/>
    <w:rsid w:val="007F631A"/>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7FD"/>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38"/>
    <w:rsid w:val="008052D3"/>
    <w:rsid w:val="0080565B"/>
    <w:rsid w:val="008057AC"/>
    <w:rsid w:val="008059FE"/>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D52"/>
    <w:rsid w:val="00815E14"/>
    <w:rsid w:val="008160AF"/>
    <w:rsid w:val="00816190"/>
    <w:rsid w:val="008162D4"/>
    <w:rsid w:val="00816581"/>
    <w:rsid w:val="00816A61"/>
    <w:rsid w:val="00816B69"/>
    <w:rsid w:val="00816B9E"/>
    <w:rsid w:val="00816BDF"/>
    <w:rsid w:val="00816FF0"/>
    <w:rsid w:val="0081773E"/>
    <w:rsid w:val="008178A4"/>
    <w:rsid w:val="00817C01"/>
    <w:rsid w:val="00817C4D"/>
    <w:rsid w:val="00817EC3"/>
    <w:rsid w:val="008204ED"/>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37"/>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793"/>
    <w:rsid w:val="00823825"/>
    <w:rsid w:val="00823A00"/>
    <w:rsid w:val="00823D2A"/>
    <w:rsid w:val="00823DC8"/>
    <w:rsid w:val="00823DCC"/>
    <w:rsid w:val="00823E8D"/>
    <w:rsid w:val="00823F9F"/>
    <w:rsid w:val="00824DB6"/>
    <w:rsid w:val="00824F72"/>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089"/>
    <w:rsid w:val="008301F0"/>
    <w:rsid w:val="008302AF"/>
    <w:rsid w:val="008302F4"/>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158"/>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36C"/>
    <w:rsid w:val="00836463"/>
    <w:rsid w:val="00836757"/>
    <w:rsid w:val="0083682F"/>
    <w:rsid w:val="00836870"/>
    <w:rsid w:val="00836ABC"/>
    <w:rsid w:val="00836E27"/>
    <w:rsid w:val="00836E5D"/>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975"/>
    <w:rsid w:val="00841A25"/>
    <w:rsid w:val="00841E16"/>
    <w:rsid w:val="0084207A"/>
    <w:rsid w:val="00842084"/>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9C"/>
    <w:rsid w:val="008435DE"/>
    <w:rsid w:val="008436A1"/>
    <w:rsid w:val="0084370F"/>
    <w:rsid w:val="008438FF"/>
    <w:rsid w:val="00843CD7"/>
    <w:rsid w:val="00843F6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C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C88"/>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4F"/>
    <w:rsid w:val="008536BD"/>
    <w:rsid w:val="008538C3"/>
    <w:rsid w:val="008538DB"/>
    <w:rsid w:val="0085392E"/>
    <w:rsid w:val="00853B4D"/>
    <w:rsid w:val="00853D40"/>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3"/>
    <w:rsid w:val="008563D7"/>
    <w:rsid w:val="00856581"/>
    <w:rsid w:val="008566BC"/>
    <w:rsid w:val="00856838"/>
    <w:rsid w:val="008568ED"/>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35"/>
    <w:rsid w:val="00867098"/>
    <w:rsid w:val="00867255"/>
    <w:rsid w:val="00867404"/>
    <w:rsid w:val="008677CA"/>
    <w:rsid w:val="008678CB"/>
    <w:rsid w:val="0086798E"/>
    <w:rsid w:val="008679F5"/>
    <w:rsid w:val="00867A40"/>
    <w:rsid w:val="00867A56"/>
    <w:rsid w:val="00867D47"/>
    <w:rsid w:val="00867EE2"/>
    <w:rsid w:val="00867F4D"/>
    <w:rsid w:val="008700B1"/>
    <w:rsid w:val="008700C9"/>
    <w:rsid w:val="0087013D"/>
    <w:rsid w:val="00870582"/>
    <w:rsid w:val="008705CF"/>
    <w:rsid w:val="00870646"/>
    <w:rsid w:val="008707BB"/>
    <w:rsid w:val="00870B5F"/>
    <w:rsid w:val="00870C34"/>
    <w:rsid w:val="00870EAA"/>
    <w:rsid w:val="00870ECC"/>
    <w:rsid w:val="00871032"/>
    <w:rsid w:val="0087129B"/>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851"/>
    <w:rsid w:val="008749FA"/>
    <w:rsid w:val="00874ACA"/>
    <w:rsid w:val="00874B25"/>
    <w:rsid w:val="00874BC6"/>
    <w:rsid w:val="0087506E"/>
    <w:rsid w:val="008750D9"/>
    <w:rsid w:val="00875139"/>
    <w:rsid w:val="00875163"/>
    <w:rsid w:val="008751E6"/>
    <w:rsid w:val="008752D5"/>
    <w:rsid w:val="0087553C"/>
    <w:rsid w:val="008757D9"/>
    <w:rsid w:val="0087588D"/>
    <w:rsid w:val="00875A3B"/>
    <w:rsid w:val="00875D58"/>
    <w:rsid w:val="00875DC9"/>
    <w:rsid w:val="00875EDC"/>
    <w:rsid w:val="00875FCA"/>
    <w:rsid w:val="0087604F"/>
    <w:rsid w:val="0087618A"/>
    <w:rsid w:val="008761F2"/>
    <w:rsid w:val="008762D9"/>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E5"/>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E36"/>
    <w:rsid w:val="00892F01"/>
    <w:rsid w:val="00892F57"/>
    <w:rsid w:val="00892F75"/>
    <w:rsid w:val="00893013"/>
    <w:rsid w:val="0089307B"/>
    <w:rsid w:val="00893255"/>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D86"/>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18F"/>
    <w:rsid w:val="008A53EA"/>
    <w:rsid w:val="008A53F6"/>
    <w:rsid w:val="008A55F0"/>
    <w:rsid w:val="008A58A8"/>
    <w:rsid w:val="008A596D"/>
    <w:rsid w:val="008A59F2"/>
    <w:rsid w:val="008A5AA3"/>
    <w:rsid w:val="008A5AD6"/>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59C"/>
    <w:rsid w:val="008B667C"/>
    <w:rsid w:val="008B6A28"/>
    <w:rsid w:val="008B6A57"/>
    <w:rsid w:val="008B6BD2"/>
    <w:rsid w:val="008B6C24"/>
    <w:rsid w:val="008B6DD9"/>
    <w:rsid w:val="008B70FE"/>
    <w:rsid w:val="008B7110"/>
    <w:rsid w:val="008B754C"/>
    <w:rsid w:val="008B7656"/>
    <w:rsid w:val="008B77F9"/>
    <w:rsid w:val="008B7927"/>
    <w:rsid w:val="008B793A"/>
    <w:rsid w:val="008B79C4"/>
    <w:rsid w:val="008B7AE0"/>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394"/>
    <w:rsid w:val="008C5719"/>
    <w:rsid w:val="008C5D7C"/>
    <w:rsid w:val="008C5F1B"/>
    <w:rsid w:val="008C6058"/>
    <w:rsid w:val="008C619D"/>
    <w:rsid w:val="008C63BE"/>
    <w:rsid w:val="008C64CF"/>
    <w:rsid w:val="008C67DC"/>
    <w:rsid w:val="008C67E4"/>
    <w:rsid w:val="008C698B"/>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61"/>
    <w:rsid w:val="008D52A0"/>
    <w:rsid w:val="008D5457"/>
    <w:rsid w:val="008D5541"/>
    <w:rsid w:val="008D5764"/>
    <w:rsid w:val="008D59EB"/>
    <w:rsid w:val="008D59F7"/>
    <w:rsid w:val="008D5A3A"/>
    <w:rsid w:val="008D5B92"/>
    <w:rsid w:val="008D6156"/>
    <w:rsid w:val="008D6641"/>
    <w:rsid w:val="008D67E3"/>
    <w:rsid w:val="008D68EB"/>
    <w:rsid w:val="008D6A16"/>
    <w:rsid w:val="008D6AEC"/>
    <w:rsid w:val="008D6B5A"/>
    <w:rsid w:val="008D6E9C"/>
    <w:rsid w:val="008D6F29"/>
    <w:rsid w:val="008D7131"/>
    <w:rsid w:val="008D7144"/>
    <w:rsid w:val="008D7214"/>
    <w:rsid w:val="008D73F2"/>
    <w:rsid w:val="008D76A0"/>
    <w:rsid w:val="008D7730"/>
    <w:rsid w:val="008D7B53"/>
    <w:rsid w:val="008D7C97"/>
    <w:rsid w:val="008D7F9D"/>
    <w:rsid w:val="008E00D7"/>
    <w:rsid w:val="008E01A4"/>
    <w:rsid w:val="008E01AC"/>
    <w:rsid w:val="008E037B"/>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DF5"/>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07"/>
    <w:rsid w:val="008E5677"/>
    <w:rsid w:val="008E5771"/>
    <w:rsid w:val="008E59BC"/>
    <w:rsid w:val="008E5ABF"/>
    <w:rsid w:val="008E5B8D"/>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889"/>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0EA1"/>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4F"/>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4F15"/>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48C"/>
    <w:rsid w:val="0091364A"/>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370"/>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0BA"/>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67"/>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4B"/>
    <w:rsid w:val="00936891"/>
    <w:rsid w:val="00936ACB"/>
    <w:rsid w:val="00936C81"/>
    <w:rsid w:val="00936DFF"/>
    <w:rsid w:val="00936ED8"/>
    <w:rsid w:val="00936F0D"/>
    <w:rsid w:val="00936F3C"/>
    <w:rsid w:val="009370E1"/>
    <w:rsid w:val="009370FC"/>
    <w:rsid w:val="0093751F"/>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A84"/>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4FF9"/>
    <w:rsid w:val="009451AF"/>
    <w:rsid w:val="00945823"/>
    <w:rsid w:val="00945832"/>
    <w:rsid w:val="00945833"/>
    <w:rsid w:val="0094586A"/>
    <w:rsid w:val="00945979"/>
    <w:rsid w:val="00945A4C"/>
    <w:rsid w:val="00945B0F"/>
    <w:rsid w:val="00945D36"/>
    <w:rsid w:val="00945E75"/>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05F"/>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01C"/>
    <w:rsid w:val="00953349"/>
    <w:rsid w:val="009534E1"/>
    <w:rsid w:val="009536CA"/>
    <w:rsid w:val="00953706"/>
    <w:rsid w:val="00953725"/>
    <w:rsid w:val="00953749"/>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5C9"/>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70"/>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84"/>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8D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BEC"/>
    <w:rsid w:val="00971DB8"/>
    <w:rsid w:val="00971F1C"/>
    <w:rsid w:val="00972076"/>
    <w:rsid w:val="0097207A"/>
    <w:rsid w:val="009720CF"/>
    <w:rsid w:val="009721DD"/>
    <w:rsid w:val="0097222E"/>
    <w:rsid w:val="009725F5"/>
    <w:rsid w:val="0097268E"/>
    <w:rsid w:val="009727DA"/>
    <w:rsid w:val="009728CB"/>
    <w:rsid w:val="009729BE"/>
    <w:rsid w:val="00972A8B"/>
    <w:rsid w:val="00972AD1"/>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425"/>
    <w:rsid w:val="00974796"/>
    <w:rsid w:val="009748EC"/>
    <w:rsid w:val="00974B32"/>
    <w:rsid w:val="00974B46"/>
    <w:rsid w:val="00974BC3"/>
    <w:rsid w:val="00974CCF"/>
    <w:rsid w:val="00974F80"/>
    <w:rsid w:val="009751AA"/>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6F16"/>
    <w:rsid w:val="00977118"/>
    <w:rsid w:val="0097749B"/>
    <w:rsid w:val="0097778B"/>
    <w:rsid w:val="00977935"/>
    <w:rsid w:val="009779E9"/>
    <w:rsid w:val="00977AD6"/>
    <w:rsid w:val="00977AFD"/>
    <w:rsid w:val="00977BC8"/>
    <w:rsid w:val="00977D86"/>
    <w:rsid w:val="00977E2C"/>
    <w:rsid w:val="00980755"/>
    <w:rsid w:val="009807C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AD"/>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2EBB"/>
    <w:rsid w:val="00983108"/>
    <w:rsid w:val="009832C1"/>
    <w:rsid w:val="009834E5"/>
    <w:rsid w:val="009835A7"/>
    <w:rsid w:val="0098366C"/>
    <w:rsid w:val="00983861"/>
    <w:rsid w:val="00983870"/>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D9F"/>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13D"/>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856"/>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8AA"/>
    <w:rsid w:val="009B59DD"/>
    <w:rsid w:val="009B5A4E"/>
    <w:rsid w:val="009B5AF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DF9"/>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58B"/>
    <w:rsid w:val="009C1A11"/>
    <w:rsid w:val="009C1AD0"/>
    <w:rsid w:val="009C1B7D"/>
    <w:rsid w:val="009C1D65"/>
    <w:rsid w:val="009C2060"/>
    <w:rsid w:val="009C2062"/>
    <w:rsid w:val="009C21E8"/>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289"/>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098"/>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AF4"/>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211"/>
    <w:rsid w:val="009E341D"/>
    <w:rsid w:val="009E3690"/>
    <w:rsid w:val="009E3807"/>
    <w:rsid w:val="009E3827"/>
    <w:rsid w:val="009E382A"/>
    <w:rsid w:val="009E385E"/>
    <w:rsid w:val="009E39A7"/>
    <w:rsid w:val="009E3ACC"/>
    <w:rsid w:val="009E3C72"/>
    <w:rsid w:val="009E3CD0"/>
    <w:rsid w:val="009E3D19"/>
    <w:rsid w:val="009E3D90"/>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0E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9DA"/>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6F8F"/>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1"/>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2FB4"/>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AED"/>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3E1"/>
    <w:rsid w:val="00A26421"/>
    <w:rsid w:val="00A26429"/>
    <w:rsid w:val="00A265E5"/>
    <w:rsid w:val="00A2677B"/>
    <w:rsid w:val="00A26789"/>
    <w:rsid w:val="00A26851"/>
    <w:rsid w:val="00A26A6B"/>
    <w:rsid w:val="00A26B75"/>
    <w:rsid w:val="00A26C12"/>
    <w:rsid w:val="00A26EB4"/>
    <w:rsid w:val="00A26EE9"/>
    <w:rsid w:val="00A26F04"/>
    <w:rsid w:val="00A26F1F"/>
    <w:rsid w:val="00A26FEC"/>
    <w:rsid w:val="00A27014"/>
    <w:rsid w:val="00A271DB"/>
    <w:rsid w:val="00A27216"/>
    <w:rsid w:val="00A272EF"/>
    <w:rsid w:val="00A27353"/>
    <w:rsid w:val="00A27844"/>
    <w:rsid w:val="00A27858"/>
    <w:rsid w:val="00A27AA8"/>
    <w:rsid w:val="00A27E6A"/>
    <w:rsid w:val="00A27F7A"/>
    <w:rsid w:val="00A300F6"/>
    <w:rsid w:val="00A3017E"/>
    <w:rsid w:val="00A30221"/>
    <w:rsid w:val="00A3051E"/>
    <w:rsid w:val="00A30692"/>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B1F"/>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154"/>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5"/>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D4D"/>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99F"/>
    <w:rsid w:val="00A53A90"/>
    <w:rsid w:val="00A53E2F"/>
    <w:rsid w:val="00A53EFD"/>
    <w:rsid w:val="00A53F5D"/>
    <w:rsid w:val="00A54161"/>
    <w:rsid w:val="00A5499C"/>
    <w:rsid w:val="00A549C9"/>
    <w:rsid w:val="00A54A24"/>
    <w:rsid w:val="00A54DFE"/>
    <w:rsid w:val="00A54E7B"/>
    <w:rsid w:val="00A5538E"/>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21B"/>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1"/>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43F"/>
    <w:rsid w:val="00A626BB"/>
    <w:rsid w:val="00A62A3E"/>
    <w:rsid w:val="00A62BA8"/>
    <w:rsid w:val="00A62BCA"/>
    <w:rsid w:val="00A62BD1"/>
    <w:rsid w:val="00A62C6C"/>
    <w:rsid w:val="00A62D63"/>
    <w:rsid w:val="00A62DE5"/>
    <w:rsid w:val="00A630CD"/>
    <w:rsid w:val="00A631D8"/>
    <w:rsid w:val="00A631FE"/>
    <w:rsid w:val="00A6336A"/>
    <w:rsid w:val="00A634CE"/>
    <w:rsid w:val="00A63669"/>
    <w:rsid w:val="00A636D8"/>
    <w:rsid w:val="00A6377E"/>
    <w:rsid w:val="00A63E70"/>
    <w:rsid w:val="00A64113"/>
    <w:rsid w:val="00A6413A"/>
    <w:rsid w:val="00A643EC"/>
    <w:rsid w:val="00A644F3"/>
    <w:rsid w:val="00A647FB"/>
    <w:rsid w:val="00A64999"/>
    <w:rsid w:val="00A64B26"/>
    <w:rsid w:val="00A64D2B"/>
    <w:rsid w:val="00A64D38"/>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1E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95"/>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1C"/>
    <w:rsid w:val="00A82B2D"/>
    <w:rsid w:val="00A82CF1"/>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334"/>
    <w:rsid w:val="00A91525"/>
    <w:rsid w:val="00A916E5"/>
    <w:rsid w:val="00A918CA"/>
    <w:rsid w:val="00A91941"/>
    <w:rsid w:val="00A91A55"/>
    <w:rsid w:val="00A91B2A"/>
    <w:rsid w:val="00A91CC0"/>
    <w:rsid w:val="00A91D0F"/>
    <w:rsid w:val="00A9206F"/>
    <w:rsid w:val="00A92077"/>
    <w:rsid w:val="00A920CC"/>
    <w:rsid w:val="00A9217C"/>
    <w:rsid w:val="00A92312"/>
    <w:rsid w:val="00A92331"/>
    <w:rsid w:val="00A92431"/>
    <w:rsid w:val="00A9251B"/>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23"/>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65B"/>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AD8"/>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29"/>
    <w:rsid w:val="00AB4C44"/>
    <w:rsid w:val="00AB4DDA"/>
    <w:rsid w:val="00AB51C1"/>
    <w:rsid w:val="00AB528E"/>
    <w:rsid w:val="00AB545B"/>
    <w:rsid w:val="00AB56A5"/>
    <w:rsid w:val="00AB56D7"/>
    <w:rsid w:val="00AB58D6"/>
    <w:rsid w:val="00AB5AB5"/>
    <w:rsid w:val="00AB5B63"/>
    <w:rsid w:val="00AB5D4E"/>
    <w:rsid w:val="00AB5D68"/>
    <w:rsid w:val="00AB5E06"/>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417"/>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7D"/>
    <w:rsid w:val="00AC56C0"/>
    <w:rsid w:val="00AC5703"/>
    <w:rsid w:val="00AC5795"/>
    <w:rsid w:val="00AC588F"/>
    <w:rsid w:val="00AC592A"/>
    <w:rsid w:val="00AC5D37"/>
    <w:rsid w:val="00AC5DE1"/>
    <w:rsid w:val="00AC6094"/>
    <w:rsid w:val="00AC60C0"/>
    <w:rsid w:val="00AC61A3"/>
    <w:rsid w:val="00AC6202"/>
    <w:rsid w:val="00AC6271"/>
    <w:rsid w:val="00AC62A4"/>
    <w:rsid w:val="00AC62E4"/>
    <w:rsid w:val="00AC62F0"/>
    <w:rsid w:val="00AC63ED"/>
    <w:rsid w:val="00AC6472"/>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AA7"/>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6F9"/>
    <w:rsid w:val="00AD2718"/>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828"/>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0B3"/>
    <w:rsid w:val="00AE71CA"/>
    <w:rsid w:val="00AE736E"/>
    <w:rsid w:val="00AE765B"/>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A"/>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CDB"/>
    <w:rsid w:val="00AF4DE3"/>
    <w:rsid w:val="00AF4ED0"/>
    <w:rsid w:val="00AF4FFA"/>
    <w:rsid w:val="00AF5621"/>
    <w:rsid w:val="00AF56F5"/>
    <w:rsid w:val="00AF57D9"/>
    <w:rsid w:val="00AF5861"/>
    <w:rsid w:val="00AF5D1B"/>
    <w:rsid w:val="00AF6006"/>
    <w:rsid w:val="00AF623E"/>
    <w:rsid w:val="00AF62D9"/>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4CE8"/>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6FDC"/>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BE3"/>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0F"/>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464"/>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097"/>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9"/>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09B"/>
    <w:rsid w:val="00B4126C"/>
    <w:rsid w:val="00B412C0"/>
    <w:rsid w:val="00B4131F"/>
    <w:rsid w:val="00B413F4"/>
    <w:rsid w:val="00B4155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0FA"/>
    <w:rsid w:val="00B54528"/>
    <w:rsid w:val="00B54838"/>
    <w:rsid w:val="00B54845"/>
    <w:rsid w:val="00B548BE"/>
    <w:rsid w:val="00B5493F"/>
    <w:rsid w:val="00B54AD6"/>
    <w:rsid w:val="00B54B0C"/>
    <w:rsid w:val="00B54C18"/>
    <w:rsid w:val="00B54DDE"/>
    <w:rsid w:val="00B54EDC"/>
    <w:rsid w:val="00B54FEB"/>
    <w:rsid w:val="00B54FF8"/>
    <w:rsid w:val="00B553A8"/>
    <w:rsid w:val="00B5553F"/>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57FAF"/>
    <w:rsid w:val="00B6050C"/>
    <w:rsid w:val="00B605CC"/>
    <w:rsid w:val="00B605EA"/>
    <w:rsid w:val="00B605EB"/>
    <w:rsid w:val="00B606BD"/>
    <w:rsid w:val="00B60C43"/>
    <w:rsid w:val="00B60DD7"/>
    <w:rsid w:val="00B60ECE"/>
    <w:rsid w:val="00B611EA"/>
    <w:rsid w:val="00B6146D"/>
    <w:rsid w:val="00B61669"/>
    <w:rsid w:val="00B61791"/>
    <w:rsid w:val="00B6184F"/>
    <w:rsid w:val="00B61864"/>
    <w:rsid w:val="00B61999"/>
    <w:rsid w:val="00B61ACB"/>
    <w:rsid w:val="00B61B01"/>
    <w:rsid w:val="00B61BA2"/>
    <w:rsid w:val="00B61BF4"/>
    <w:rsid w:val="00B61DE8"/>
    <w:rsid w:val="00B61E94"/>
    <w:rsid w:val="00B621FF"/>
    <w:rsid w:val="00B622A8"/>
    <w:rsid w:val="00B62358"/>
    <w:rsid w:val="00B624E5"/>
    <w:rsid w:val="00B624F8"/>
    <w:rsid w:val="00B625E0"/>
    <w:rsid w:val="00B62808"/>
    <w:rsid w:val="00B62942"/>
    <w:rsid w:val="00B62B4E"/>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437"/>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C50"/>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A4"/>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49"/>
    <w:rsid w:val="00B85466"/>
    <w:rsid w:val="00B85497"/>
    <w:rsid w:val="00B85626"/>
    <w:rsid w:val="00B85686"/>
    <w:rsid w:val="00B8582F"/>
    <w:rsid w:val="00B85D4A"/>
    <w:rsid w:val="00B85F65"/>
    <w:rsid w:val="00B863BC"/>
    <w:rsid w:val="00B865FF"/>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A2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1A"/>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05"/>
    <w:rsid w:val="00BA4544"/>
    <w:rsid w:val="00BA47E2"/>
    <w:rsid w:val="00BA47F8"/>
    <w:rsid w:val="00BA4880"/>
    <w:rsid w:val="00BA49D7"/>
    <w:rsid w:val="00BA4D66"/>
    <w:rsid w:val="00BA4F75"/>
    <w:rsid w:val="00BA4FC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768"/>
    <w:rsid w:val="00BB1994"/>
    <w:rsid w:val="00BB1AF2"/>
    <w:rsid w:val="00BB1BE5"/>
    <w:rsid w:val="00BB1BE9"/>
    <w:rsid w:val="00BB1CC0"/>
    <w:rsid w:val="00BB1D9D"/>
    <w:rsid w:val="00BB1DDD"/>
    <w:rsid w:val="00BB1F2E"/>
    <w:rsid w:val="00BB2093"/>
    <w:rsid w:val="00BB21DE"/>
    <w:rsid w:val="00BB2219"/>
    <w:rsid w:val="00BB23C1"/>
    <w:rsid w:val="00BB23E0"/>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126"/>
    <w:rsid w:val="00BB641C"/>
    <w:rsid w:val="00BB6513"/>
    <w:rsid w:val="00BB659B"/>
    <w:rsid w:val="00BB65BA"/>
    <w:rsid w:val="00BB66A0"/>
    <w:rsid w:val="00BB68D8"/>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6BA"/>
    <w:rsid w:val="00BC3A2F"/>
    <w:rsid w:val="00BC3A39"/>
    <w:rsid w:val="00BC3E47"/>
    <w:rsid w:val="00BC3F3E"/>
    <w:rsid w:val="00BC40AD"/>
    <w:rsid w:val="00BC415D"/>
    <w:rsid w:val="00BC437B"/>
    <w:rsid w:val="00BC458F"/>
    <w:rsid w:val="00BC47BA"/>
    <w:rsid w:val="00BC47C3"/>
    <w:rsid w:val="00BC47E6"/>
    <w:rsid w:val="00BC49E1"/>
    <w:rsid w:val="00BC4CDB"/>
    <w:rsid w:val="00BC4E3C"/>
    <w:rsid w:val="00BC4E97"/>
    <w:rsid w:val="00BC4F7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7A"/>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9A2"/>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1D1"/>
    <w:rsid w:val="00BE753E"/>
    <w:rsid w:val="00BE756A"/>
    <w:rsid w:val="00BE781B"/>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C95"/>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68"/>
    <w:rsid w:val="00BF2FE3"/>
    <w:rsid w:val="00BF3005"/>
    <w:rsid w:val="00BF30C9"/>
    <w:rsid w:val="00BF314D"/>
    <w:rsid w:val="00BF35A0"/>
    <w:rsid w:val="00BF3946"/>
    <w:rsid w:val="00BF3A17"/>
    <w:rsid w:val="00BF3A9F"/>
    <w:rsid w:val="00BF3B37"/>
    <w:rsid w:val="00BF400D"/>
    <w:rsid w:val="00BF41E1"/>
    <w:rsid w:val="00BF42BD"/>
    <w:rsid w:val="00BF44DE"/>
    <w:rsid w:val="00BF45B5"/>
    <w:rsid w:val="00BF4691"/>
    <w:rsid w:val="00BF47AF"/>
    <w:rsid w:val="00BF49D7"/>
    <w:rsid w:val="00BF4A67"/>
    <w:rsid w:val="00BF4AFB"/>
    <w:rsid w:val="00BF4B99"/>
    <w:rsid w:val="00BF4BDA"/>
    <w:rsid w:val="00BF4D10"/>
    <w:rsid w:val="00BF4E0C"/>
    <w:rsid w:val="00BF4E5E"/>
    <w:rsid w:val="00BF502D"/>
    <w:rsid w:val="00BF50F1"/>
    <w:rsid w:val="00BF5232"/>
    <w:rsid w:val="00BF53A6"/>
    <w:rsid w:val="00BF53B1"/>
    <w:rsid w:val="00BF5712"/>
    <w:rsid w:val="00BF5727"/>
    <w:rsid w:val="00BF5A54"/>
    <w:rsid w:val="00BF5A68"/>
    <w:rsid w:val="00BF5B64"/>
    <w:rsid w:val="00BF5BE1"/>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B8"/>
    <w:rsid w:val="00C017C7"/>
    <w:rsid w:val="00C01807"/>
    <w:rsid w:val="00C01D3D"/>
    <w:rsid w:val="00C01EC8"/>
    <w:rsid w:val="00C02114"/>
    <w:rsid w:val="00C02143"/>
    <w:rsid w:val="00C02174"/>
    <w:rsid w:val="00C022DA"/>
    <w:rsid w:val="00C02315"/>
    <w:rsid w:val="00C023C7"/>
    <w:rsid w:val="00C025F8"/>
    <w:rsid w:val="00C029D5"/>
    <w:rsid w:val="00C02B67"/>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6F83"/>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02"/>
    <w:rsid w:val="00C17596"/>
    <w:rsid w:val="00C177E5"/>
    <w:rsid w:val="00C178AC"/>
    <w:rsid w:val="00C178E6"/>
    <w:rsid w:val="00C1792A"/>
    <w:rsid w:val="00C179B1"/>
    <w:rsid w:val="00C17ADE"/>
    <w:rsid w:val="00C17D7E"/>
    <w:rsid w:val="00C17F26"/>
    <w:rsid w:val="00C17FC8"/>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966"/>
    <w:rsid w:val="00C21A31"/>
    <w:rsid w:val="00C21B7F"/>
    <w:rsid w:val="00C21B82"/>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2F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C6D"/>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A2"/>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7BF"/>
    <w:rsid w:val="00C35932"/>
    <w:rsid w:val="00C3595A"/>
    <w:rsid w:val="00C35CD8"/>
    <w:rsid w:val="00C35EC7"/>
    <w:rsid w:val="00C3632A"/>
    <w:rsid w:val="00C363FF"/>
    <w:rsid w:val="00C36422"/>
    <w:rsid w:val="00C366CB"/>
    <w:rsid w:val="00C367A9"/>
    <w:rsid w:val="00C367E8"/>
    <w:rsid w:val="00C3681E"/>
    <w:rsid w:val="00C368ED"/>
    <w:rsid w:val="00C36CA3"/>
    <w:rsid w:val="00C36CF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3A0A"/>
    <w:rsid w:val="00C43B50"/>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47"/>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A19"/>
    <w:rsid w:val="00C53EDE"/>
    <w:rsid w:val="00C53EF4"/>
    <w:rsid w:val="00C53FD6"/>
    <w:rsid w:val="00C54062"/>
    <w:rsid w:val="00C54158"/>
    <w:rsid w:val="00C54187"/>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A4D"/>
    <w:rsid w:val="00C60C66"/>
    <w:rsid w:val="00C60DC5"/>
    <w:rsid w:val="00C60E20"/>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9A0"/>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19"/>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AD3"/>
    <w:rsid w:val="00C74BB4"/>
    <w:rsid w:val="00C750BE"/>
    <w:rsid w:val="00C750FB"/>
    <w:rsid w:val="00C7517C"/>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317"/>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5AB"/>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A7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1ED"/>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910"/>
    <w:rsid w:val="00CA4967"/>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3A8"/>
    <w:rsid w:val="00CA651C"/>
    <w:rsid w:val="00CA699A"/>
    <w:rsid w:val="00CA6B07"/>
    <w:rsid w:val="00CA6CF5"/>
    <w:rsid w:val="00CA6EE2"/>
    <w:rsid w:val="00CA6F94"/>
    <w:rsid w:val="00CA712F"/>
    <w:rsid w:val="00CA7286"/>
    <w:rsid w:val="00CA73EE"/>
    <w:rsid w:val="00CA752A"/>
    <w:rsid w:val="00CA75E1"/>
    <w:rsid w:val="00CA76E1"/>
    <w:rsid w:val="00CA77BF"/>
    <w:rsid w:val="00CA7841"/>
    <w:rsid w:val="00CA7856"/>
    <w:rsid w:val="00CA798D"/>
    <w:rsid w:val="00CA79A5"/>
    <w:rsid w:val="00CA7A5F"/>
    <w:rsid w:val="00CB0067"/>
    <w:rsid w:val="00CB0189"/>
    <w:rsid w:val="00CB0207"/>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09A"/>
    <w:rsid w:val="00CB7108"/>
    <w:rsid w:val="00CB711A"/>
    <w:rsid w:val="00CB7190"/>
    <w:rsid w:val="00CB72E0"/>
    <w:rsid w:val="00CB7312"/>
    <w:rsid w:val="00CB7488"/>
    <w:rsid w:val="00CB76A8"/>
    <w:rsid w:val="00CB79CC"/>
    <w:rsid w:val="00CB7CA1"/>
    <w:rsid w:val="00CB7D61"/>
    <w:rsid w:val="00CB7F6A"/>
    <w:rsid w:val="00CB7F96"/>
    <w:rsid w:val="00CC0048"/>
    <w:rsid w:val="00CC0125"/>
    <w:rsid w:val="00CC01B6"/>
    <w:rsid w:val="00CC0439"/>
    <w:rsid w:val="00CC0537"/>
    <w:rsid w:val="00CC07D6"/>
    <w:rsid w:val="00CC0899"/>
    <w:rsid w:val="00CC08AD"/>
    <w:rsid w:val="00CC08C7"/>
    <w:rsid w:val="00CC0A11"/>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2C"/>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5A5"/>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560"/>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B4B"/>
    <w:rsid w:val="00CD3C24"/>
    <w:rsid w:val="00CD3C4D"/>
    <w:rsid w:val="00CD3C6C"/>
    <w:rsid w:val="00CD3D05"/>
    <w:rsid w:val="00CD3D4C"/>
    <w:rsid w:val="00CD3DD6"/>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4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7D"/>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55"/>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1D"/>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98C"/>
    <w:rsid w:val="00CF7A50"/>
    <w:rsid w:val="00CF7BC2"/>
    <w:rsid w:val="00CF7CAA"/>
    <w:rsid w:val="00CF7F4A"/>
    <w:rsid w:val="00D00482"/>
    <w:rsid w:val="00D007FC"/>
    <w:rsid w:val="00D008D7"/>
    <w:rsid w:val="00D0090A"/>
    <w:rsid w:val="00D00CBE"/>
    <w:rsid w:val="00D00DBB"/>
    <w:rsid w:val="00D012A5"/>
    <w:rsid w:val="00D01378"/>
    <w:rsid w:val="00D0138A"/>
    <w:rsid w:val="00D014C5"/>
    <w:rsid w:val="00D01515"/>
    <w:rsid w:val="00D015E6"/>
    <w:rsid w:val="00D016E8"/>
    <w:rsid w:val="00D016F4"/>
    <w:rsid w:val="00D01B83"/>
    <w:rsid w:val="00D01F04"/>
    <w:rsid w:val="00D01F76"/>
    <w:rsid w:val="00D02047"/>
    <w:rsid w:val="00D021ED"/>
    <w:rsid w:val="00D02230"/>
    <w:rsid w:val="00D022D4"/>
    <w:rsid w:val="00D02672"/>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48B"/>
    <w:rsid w:val="00D05548"/>
    <w:rsid w:val="00D0560A"/>
    <w:rsid w:val="00D05672"/>
    <w:rsid w:val="00D058DE"/>
    <w:rsid w:val="00D05B66"/>
    <w:rsid w:val="00D05B67"/>
    <w:rsid w:val="00D05BC3"/>
    <w:rsid w:val="00D05CFA"/>
    <w:rsid w:val="00D05CFE"/>
    <w:rsid w:val="00D05DFF"/>
    <w:rsid w:val="00D05E82"/>
    <w:rsid w:val="00D06008"/>
    <w:rsid w:val="00D065B4"/>
    <w:rsid w:val="00D06770"/>
    <w:rsid w:val="00D06B21"/>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1C67"/>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37C"/>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CD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2C"/>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4F0"/>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CA8"/>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3B5"/>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5F8"/>
    <w:rsid w:val="00D37602"/>
    <w:rsid w:val="00D3762C"/>
    <w:rsid w:val="00D37A38"/>
    <w:rsid w:val="00D37E4A"/>
    <w:rsid w:val="00D37E73"/>
    <w:rsid w:val="00D37F6C"/>
    <w:rsid w:val="00D40065"/>
    <w:rsid w:val="00D400E6"/>
    <w:rsid w:val="00D40216"/>
    <w:rsid w:val="00D406BF"/>
    <w:rsid w:val="00D406CD"/>
    <w:rsid w:val="00D40731"/>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53"/>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4F7C"/>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D5"/>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8DE"/>
    <w:rsid w:val="00D47B05"/>
    <w:rsid w:val="00D47D37"/>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19E"/>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0E24"/>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A5F"/>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200"/>
    <w:rsid w:val="00D703BE"/>
    <w:rsid w:val="00D70464"/>
    <w:rsid w:val="00D705A1"/>
    <w:rsid w:val="00D705BD"/>
    <w:rsid w:val="00D707DD"/>
    <w:rsid w:val="00D7080B"/>
    <w:rsid w:val="00D709B9"/>
    <w:rsid w:val="00D70AAB"/>
    <w:rsid w:val="00D70AC9"/>
    <w:rsid w:val="00D70AFC"/>
    <w:rsid w:val="00D70B5F"/>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294"/>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394"/>
    <w:rsid w:val="00D774F1"/>
    <w:rsid w:val="00D7756F"/>
    <w:rsid w:val="00D775AB"/>
    <w:rsid w:val="00D77906"/>
    <w:rsid w:val="00D77987"/>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EB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57"/>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C5E"/>
    <w:rsid w:val="00DA1E5C"/>
    <w:rsid w:val="00DA1E6F"/>
    <w:rsid w:val="00DA1FF8"/>
    <w:rsid w:val="00DA20D4"/>
    <w:rsid w:val="00DA2299"/>
    <w:rsid w:val="00DA23EB"/>
    <w:rsid w:val="00DA24C2"/>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7D7"/>
    <w:rsid w:val="00DA78AD"/>
    <w:rsid w:val="00DA795A"/>
    <w:rsid w:val="00DA7B5B"/>
    <w:rsid w:val="00DA7BCA"/>
    <w:rsid w:val="00DA7C22"/>
    <w:rsid w:val="00DA7DAA"/>
    <w:rsid w:val="00DA7DD9"/>
    <w:rsid w:val="00DB0003"/>
    <w:rsid w:val="00DB0276"/>
    <w:rsid w:val="00DB0389"/>
    <w:rsid w:val="00DB04E1"/>
    <w:rsid w:val="00DB069F"/>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B5F"/>
    <w:rsid w:val="00DB3D65"/>
    <w:rsid w:val="00DB3E48"/>
    <w:rsid w:val="00DB400C"/>
    <w:rsid w:val="00DB4054"/>
    <w:rsid w:val="00DB4127"/>
    <w:rsid w:val="00DB4182"/>
    <w:rsid w:val="00DB418F"/>
    <w:rsid w:val="00DB42A1"/>
    <w:rsid w:val="00DB4451"/>
    <w:rsid w:val="00DB44A8"/>
    <w:rsid w:val="00DB450E"/>
    <w:rsid w:val="00DB45F9"/>
    <w:rsid w:val="00DB487E"/>
    <w:rsid w:val="00DB4B45"/>
    <w:rsid w:val="00DB4C3E"/>
    <w:rsid w:val="00DB4DF5"/>
    <w:rsid w:val="00DB4DF7"/>
    <w:rsid w:val="00DB4E72"/>
    <w:rsid w:val="00DB4F59"/>
    <w:rsid w:val="00DB51E9"/>
    <w:rsid w:val="00DB520C"/>
    <w:rsid w:val="00DB5314"/>
    <w:rsid w:val="00DB534D"/>
    <w:rsid w:val="00DB53CE"/>
    <w:rsid w:val="00DB57D3"/>
    <w:rsid w:val="00DB583C"/>
    <w:rsid w:val="00DB5D41"/>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2FA0"/>
    <w:rsid w:val="00DC3088"/>
    <w:rsid w:val="00DC30E5"/>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47E"/>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221"/>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91B"/>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2CC"/>
    <w:rsid w:val="00E02410"/>
    <w:rsid w:val="00E02552"/>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31"/>
    <w:rsid w:val="00E107EC"/>
    <w:rsid w:val="00E10832"/>
    <w:rsid w:val="00E109BE"/>
    <w:rsid w:val="00E109FF"/>
    <w:rsid w:val="00E10C85"/>
    <w:rsid w:val="00E10E93"/>
    <w:rsid w:val="00E10FFB"/>
    <w:rsid w:val="00E11094"/>
    <w:rsid w:val="00E111A1"/>
    <w:rsid w:val="00E111D8"/>
    <w:rsid w:val="00E113A1"/>
    <w:rsid w:val="00E11483"/>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4C0"/>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4FC"/>
    <w:rsid w:val="00E24700"/>
    <w:rsid w:val="00E24990"/>
    <w:rsid w:val="00E24D2A"/>
    <w:rsid w:val="00E24F0C"/>
    <w:rsid w:val="00E25124"/>
    <w:rsid w:val="00E25170"/>
    <w:rsid w:val="00E25270"/>
    <w:rsid w:val="00E253D9"/>
    <w:rsid w:val="00E2543E"/>
    <w:rsid w:val="00E2558A"/>
    <w:rsid w:val="00E25695"/>
    <w:rsid w:val="00E25700"/>
    <w:rsid w:val="00E2583E"/>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D9"/>
    <w:rsid w:val="00E27DB5"/>
    <w:rsid w:val="00E30127"/>
    <w:rsid w:val="00E301F8"/>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CD0"/>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6F1"/>
    <w:rsid w:val="00E367EE"/>
    <w:rsid w:val="00E3683F"/>
    <w:rsid w:val="00E36A9F"/>
    <w:rsid w:val="00E36B1A"/>
    <w:rsid w:val="00E36B71"/>
    <w:rsid w:val="00E36EC4"/>
    <w:rsid w:val="00E36F93"/>
    <w:rsid w:val="00E37302"/>
    <w:rsid w:val="00E373D6"/>
    <w:rsid w:val="00E3741E"/>
    <w:rsid w:val="00E37424"/>
    <w:rsid w:val="00E37746"/>
    <w:rsid w:val="00E377D5"/>
    <w:rsid w:val="00E3780E"/>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85"/>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C12"/>
    <w:rsid w:val="00E46D90"/>
    <w:rsid w:val="00E46ED3"/>
    <w:rsid w:val="00E475CE"/>
    <w:rsid w:val="00E47750"/>
    <w:rsid w:val="00E4779A"/>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636"/>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7A"/>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48D"/>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6EC"/>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DEF"/>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35B"/>
    <w:rsid w:val="00E87402"/>
    <w:rsid w:val="00E87A4D"/>
    <w:rsid w:val="00E87B67"/>
    <w:rsid w:val="00E87D16"/>
    <w:rsid w:val="00E87F29"/>
    <w:rsid w:val="00E90049"/>
    <w:rsid w:val="00E90050"/>
    <w:rsid w:val="00E901E4"/>
    <w:rsid w:val="00E90433"/>
    <w:rsid w:val="00E904BF"/>
    <w:rsid w:val="00E904E2"/>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15"/>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30"/>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0B"/>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6FC"/>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3C2"/>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3DE"/>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0BE"/>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8E"/>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3D"/>
    <w:rsid w:val="00EC6CCD"/>
    <w:rsid w:val="00EC6F72"/>
    <w:rsid w:val="00EC6FA0"/>
    <w:rsid w:val="00EC6FE2"/>
    <w:rsid w:val="00EC705A"/>
    <w:rsid w:val="00EC7113"/>
    <w:rsid w:val="00EC71B1"/>
    <w:rsid w:val="00EC73C6"/>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26"/>
    <w:rsid w:val="00ED108B"/>
    <w:rsid w:val="00ED1412"/>
    <w:rsid w:val="00ED19A9"/>
    <w:rsid w:val="00ED1A71"/>
    <w:rsid w:val="00ED1B41"/>
    <w:rsid w:val="00ED1D89"/>
    <w:rsid w:val="00ED2215"/>
    <w:rsid w:val="00ED2490"/>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690"/>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7DE"/>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EB"/>
    <w:rsid w:val="00EE309B"/>
    <w:rsid w:val="00EE3219"/>
    <w:rsid w:val="00EE323B"/>
    <w:rsid w:val="00EE331F"/>
    <w:rsid w:val="00EE33DA"/>
    <w:rsid w:val="00EE33E7"/>
    <w:rsid w:val="00EE346D"/>
    <w:rsid w:val="00EE3494"/>
    <w:rsid w:val="00EE3566"/>
    <w:rsid w:val="00EE3B8A"/>
    <w:rsid w:val="00EE3BC1"/>
    <w:rsid w:val="00EE3D59"/>
    <w:rsid w:val="00EE3F08"/>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6F"/>
    <w:rsid w:val="00EE7994"/>
    <w:rsid w:val="00EE7A0F"/>
    <w:rsid w:val="00EE7A1F"/>
    <w:rsid w:val="00EE7AD4"/>
    <w:rsid w:val="00EE7D17"/>
    <w:rsid w:val="00EE7E12"/>
    <w:rsid w:val="00EF003A"/>
    <w:rsid w:val="00EF0124"/>
    <w:rsid w:val="00EF0618"/>
    <w:rsid w:val="00EF07CE"/>
    <w:rsid w:val="00EF0A2A"/>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0F4"/>
    <w:rsid w:val="00F026C0"/>
    <w:rsid w:val="00F026E3"/>
    <w:rsid w:val="00F028BC"/>
    <w:rsid w:val="00F02C54"/>
    <w:rsid w:val="00F02C79"/>
    <w:rsid w:val="00F02DF3"/>
    <w:rsid w:val="00F03061"/>
    <w:rsid w:val="00F03085"/>
    <w:rsid w:val="00F032B7"/>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19B"/>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41C"/>
    <w:rsid w:val="00F176B7"/>
    <w:rsid w:val="00F179B3"/>
    <w:rsid w:val="00F17A68"/>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4BB"/>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893"/>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A56"/>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05"/>
    <w:rsid w:val="00F42B69"/>
    <w:rsid w:val="00F42C26"/>
    <w:rsid w:val="00F42C97"/>
    <w:rsid w:val="00F42D4F"/>
    <w:rsid w:val="00F42E38"/>
    <w:rsid w:val="00F42E67"/>
    <w:rsid w:val="00F42E91"/>
    <w:rsid w:val="00F42EC3"/>
    <w:rsid w:val="00F42F40"/>
    <w:rsid w:val="00F42FB5"/>
    <w:rsid w:val="00F42FCD"/>
    <w:rsid w:val="00F43067"/>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5D4"/>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0C3"/>
    <w:rsid w:val="00F5239E"/>
    <w:rsid w:val="00F5249D"/>
    <w:rsid w:val="00F5263D"/>
    <w:rsid w:val="00F5271B"/>
    <w:rsid w:val="00F5279A"/>
    <w:rsid w:val="00F52868"/>
    <w:rsid w:val="00F52CB2"/>
    <w:rsid w:val="00F52E66"/>
    <w:rsid w:val="00F52F46"/>
    <w:rsid w:val="00F53010"/>
    <w:rsid w:val="00F5309A"/>
    <w:rsid w:val="00F53276"/>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C69"/>
    <w:rsid w:val="00F54F5C"/>
    <w:rsid w:val="00F55282"/>
    <w:rsid w:val="00F55323"/>
    <w:rsid w:val="00F55349"/>
    <w:rsid w:val="00F5542B"/>
    <w:rsid w:val="00F5549E"/>
    <w:rsid w:val="00F55954"/>
    <w:rsid w:val="00F55A8D"/>
    <w:rsid w:val="00F55CB3"/>
    <w:rsid w:val="00F55D43"/>
    <w:rsid w:val="00F56022"/>
    <w:rsid w:val="00F5611E"/>
    <w:rsid w:val="00F56936"/>
    <w:rsid w:val="00F56A2E"/>
    <w:rsid w:val="00F56B44"/>
    <w:rsid w:val="00F56B8A"/>
    <w:rsid w:val="00F56C09"/>
    <w:rsid w:val="00F56D3E"/>
    <w:rsid w:val="00F56DA3"/>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EE3"/>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25B"/>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67BD8"/>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1FEF"/>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0B6"/>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526"/>
    <w:rsid w:val="00F8463D"/>
    <w:rsid w:val="00F848A3"/>
    <w:rsid w:val="00F84B72"/>
    <w:rsid w:val="00F84F42"/>
    <w:rsid w:val="00F85233"/>
    <w:rsid w:val="00F852E6"/>
    <w:rsid w:val="00F85525"/>
    <w:rsid w:val="00F8581B"/>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9F"/>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3CF8"/>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6EEA"/>
    <w:rsid w:val="00F972F2"/>
    <w:rsid w:val="00F97454"/>
    <w:rsid w:val="00F9757F"/>
    <w:rsid w:val="00F976CC"/>
    <w:rsid w:val="00F97731"/>
    <w:rsid w:val="00F9774E"/>
    <w:rsid w:val="00F97856"/>
    <w:rsid w:val="00F97944"/>
    <w:rsid w:val="00F97AE6"/>
    <w:rsid w:val="00F97C62"/>
    <w:rsid w:val="00F97CB2"/>
    <w:rsid w:val="00F97D1B"/>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2AE"/>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54B"/>
    <w:rsid w:val="00FA564E"/>
    <w:rsid w:val="00FA56D6"/>
    <w:rsid w:val="00FA5AB4"/>
    <w:rsid w:val="00FA5BCB"/>
    <w:rsid w:val="00FA5BCC"/>
    <w:rsid w:val="00FA5D00"/>
    <w:rsid w:val="00FA5D37"/>
    <w:rsid w:val="00FA5E91"/>
    <w:rsid w:val="00FA6229"/>
    <w:rsid w:val="00FA62D7"/>
    <w:rsid w:val="00FA6359"/>
    <w:rsid w:val="00FA637E"/>
    <w:rsid w:val="00FA651F"/>
    <w:rsid w:val="00FA681C"/>
    <w:rsid w:val="00FA6894"/>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BA"/>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843"/>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E11"/>
    <w:rsid w:val="00FC1F02"/>
    <w:rsid w:val="00FC1F0F"/>
    <w:rsid w:val="00FC1F3A"/>
    <w:rsid w:val="00FC2112"/>
    <w:rsid w:val="00FC238B"/>
    <w:rsid w:val="00FC24D4"/>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3F9B"/>
    <w:rsid w:val="00FC42BC"/>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A65"/>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22"/>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970"/>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5F"/>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6F72"/>
    <w:rsid w:val="00FE73ED"/>
    <w:rsid w:val="00FE757D"/>
    <w:rsid w:val="00FE75BC"/>
    <w:rsid w:val="00FE7689"/>
    <w:rsid w:val="00FE78E9"/>
    <w:rsid w:val="00FE7A57"/>
    <w:rsid w:val="00FE7AB5"/>
    <w:rsid w:val="00FE7B3E"/>
    <w:rsid w:val="00FE7D07"/>
    <w:rsid w:val="00FE7DA6"/>
    <w:rsid w:val="00FF00B9"/>
    <w:rsid w:val="00FF01CF"/>
    <w:rsid w:val="00FF0240"/>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6D3"/>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D79"/>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A63A8"/>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42"/>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2A,2,UNDERRUBRIK 1-2,Heading 2 Char,H2 Char,h2 Char,Header 2,Header2,22,heading2,2nd level,H21,H22,H23,H24,H25,R2,E2,†berschrift 2,õberschrift 2"/>
    <w:basedOn w:val="a0"/>
    <w:next w:val="a1"/>
    <w:link w:val="21"/>
    <w:qFormat/>
    <w:pPr>
      <w:keepNext/>
      <w:numPr>
        <w:ilvl w:val="1"/>
        <w:numId w:val="42"/>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42"/>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42"/>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0">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3"/>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列表段"/>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6"/>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0"/>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8"/>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9"/>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0"/>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3"/>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4"/>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5"/>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6"/>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7"/>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18"/>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19"/>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0"/>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1"/>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qFormat/>
    <w:locked/>
    <w:rsid w:val="00B32F29"/>
    <w:rPr>
      <w:rFonts w:ascii="MS Gothic" w:eastAsia="MS Gothic" w:hAnsi="MS Gothic"/>
    </w:rPr>
  </w:style>
  <w:style w:type="paragraph" w:customStyle="1" w:styleId="1d">
    <w:name w:val="목록 단락1"/>
    <w:basedOn w:val="a0"/>
    <w:link w:val="affff0"/>
    <w:uiPriority w:val="34"/>
    <w:qFormat/>
    <w:rsid w:val="00B32F29"/>
    <w:pPr>
      <w:spacing w:after="160" w:line="259" w:lineRule="auto"/>
      <w:ind w:leftChars="400" w:left="840"/>
    </w:pPr>
    <w:rPr>
      <w:rFonts w:ascii="MS Gothic" w:eastAsia="MS Gothic" w:hAnsi="MS Gothic"/>
      <w:szCs w:val="20"/>
      <w:lang w:eastAsia="zh-CN"/>
    </w:rPr>
  </w:style>
  <w:style w:type="paragraph" w:customStyle="1" w:styleId="Agreement">
    <w:name w:val="Agreement"/>
    <w:basedOn w:val="a0"/>
    <w:next w:val="a0"/>
    <w:uiPriority w:val="99"/>
    <w:qFormat/>
    <w:rsid w:val="00461CF8"/>
    <w:pPr>
      <w:numPr>
        <w:numId w:val="40"/>
      </w:numPr>
      <w:spacing w:before="60"/>
    </w:pPr>
    <w:rPr>
      <w:rFonts w:ascii="Arial" w:eastAsia="MS Mincho" w:hAnsi="Arial"/>
      <w:b/>
      <w:lang w:val="en-GB" w:eastAsia="en-GB"/>
    </w:rPr>
  </w:style>
  <w:style w:type="paragraph" w:customStyle="1" w:styleId="1e">
    <w:name w:val="リスト段落1"/>
    <w:basedOn w:val="a0"/>
    <w:uiPriority w:val="34"/>
    <w:qFormat/>
    <w:rsid w:val="000D59CC"/>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6849573">
      <w:bodyDiv w:val="1"/>
      <w:marLeft w:val="0"/>
      <w:marRight w:val="0"/>
      <w:marTop w:val="0"/>
      <w:marBottom w:val="0"/>
      <w:divBdr>
        <w:top w:val="none" w:sz="0" w:space="0" w:color="auto"/>
        <w:left w:val="none" w:sz="0" w:space="0" w:color="auto"/>
        <w:bottom w:val="none" w:sz="0" w:space="0" w:color="auto"/>
        <w:right w:val="none" w:sz="0" w:space="0" w:color="auto"/>
      </w:divBdr>
    </w:div>
    <w:div w:id="14667076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181824055">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40338052">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978736">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23906171">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58797943">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7910207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4577743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19170943">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29297569">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775592054">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80894327">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9361304">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13472882">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8E09-8794-44F1-B633-35BFEB9A6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2637</TotalTime>
  <Pages>24</Pages>
  <Words>13081</Words>
  <Characters>74564</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717</cp:revision>
  <cp:lastPrinted>2011-08-02T21:36:00Z</cp:lastPrinted>
  <dcterms:created xsi:type="dcterms:W3CDTF">2022-11-01T15:56:00Z</dcterms:created>
  <dcterms:modified xsi:type="dcterms:W3CDTF">2023-08-11T10:20:00Z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